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4A7" w:rsidRDefault="007B74A7" w:rsidP="003D7369">
      <w:pPr>
        <w:widowControl w:val="0"/>
        <w:shd w:val="clear" w:color="auto" w:fill="FFFFFF"/>
        <w:autoSpaceDE w:val="0"/>
        <w:autoSpaceDN w:val="0"/>
        <w:adjustRightInd w:val="0"/>
        <w:spacing w:before="200" w:after="120" w:line="300" w:lineRule="auto"/>
        <w:ind w:firstLine="840"/>
        <w:jc w:val="center"/>
        <w:outlineLvl w:val="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bookmarkStart w:id="0" w:name="_GoBack"/>
      <w:bookmarkEnd w:id="0"/>
      <w:r>
        <w:rPr>
          <w:rFonts w:ascii="Times New Roman" w:eastAsia="Times New Roman" w:hAnsi="Times New Roman" w:cs="Times New Roman"/>
          <w:b/>
          <w:color w:val="000000"/>
          <w:sz w:val="24"/>
          <w:szCs w:val="24"/>
          <w:lang w:eastAsia="ru-RU"/>
        </w:rPr>
        <w:t>Форма 6</w:t>
      </w:r>
    </w:p>
    <w:p w:rsidR="003D7369" w:rsidRPr="00095020" w:rsidRDefault="003D7369" w:rsidP="003D7369">
      <w:pPr>
        <w:widowControl w:val="0"/>
        <w:shd w:val="clear" w:color="auto" w:fill="FFFFFF"/>
        <w:autoSpaceDE w:val="0"/>
        <w:autoSpaceDN w:val="0"/>
        <w:adjustRightInd w:val="0"/>
        <w:spacing w:before="200" w:after="120" w:line="300" w:lineRule="auto"/>
        <w:ind w:firstLine="840"/>
        <w:jc w:val="center"/>
        <w:outlineLvl w:val="0"/>
        <w:rPr>
          <w:rFonts w:ascii="Times New Roman" w:eastAsia="Times New Roman" w:hAnsi="Times New Roman" w:cs="Times New Roman"/>
          <w:b/>
          <w:color w:val="000000"/>
          <w:sz w:val="24"/>
          <w:szCs w:val="24"/>
          <w:lang w:eastAsia="ru-RU"/>
        </w:rPr>
      </w:pPr>
      <w:r w:rsidRPr="00095020">
        <w:rPr>
          <w:rFonts w:ascii="Times New Roman" w:eastAsia="Times New Roman" w:hAnsi="Times New Roman" w:cs="Times New Roman"/>
          <w:b/>
          <w:color w:val="000000"/>
          <w:sz w:val="24"/>
          <w:szCs w:val="24"/>
          <w:lang w:eastAsia="ru-RU"/>
        </w:rPr>
        <w:t>ТЕХНИЧЕСКОЕ ЗАДАНИЕ</w:t>
      </w:r>
    </w:p>
    <w:p w:rsidR="003D7369" w:rsidRPr="00095020" w:rsidRDefault="003D7369" w:rsidP="003D7369">
      <w:pPr>
        <w:widowControl w:val="0"/>
        <w:spacing w:before="200" w:after="0" w:line="300" w:lineRule="auto"/>
        <w:ind w:firstLine="840"/>
        <w:jc w:val="center"/>
        <w:rPr>
          <w:rFonts w:ascii="Times New Roman" w:eastAsia="Times New Roman" w:hAnsi="Times New Roman" w:cs="Times New Roman"/>
          <w:b/>
          <w:sz w:val="24"/>
          <w:szCs w:val="24"/>
          <w:lang w:eastAsia="ru-RU"/>
        </w:rPr>
      </w:pPr>
      <w:r w:rsidRPr="00095020">
        <w:rPr>
          <w:rFonts w:ascii="Times New Roman" w:eastAsia="Times New Roman" w:hAnsi="Times New Roman" w:cs="Times New Roman"/>
          <w:b/>
          <w:sz w:val="24"/>
          <w:szCs w:val="24"/>
          <w:lang w:eastAsia="ru-RU"/>
        </w:rPr>
        <w:t xml:space="preserve">«Подбор скважин кандидатов </w:t>
      </w:r>
      <w:proofErr w:type="spellStart"/>
      <w:r w:rsidRPr="00095020">
        <w:rPr>
          <w:rFonts w:ascii="Times New Roman" w:eastAsia="Times New Roman" w:hAnsi="Times New Roman" w:cs="Times New Roman"/>
          <w:b/>
          <w:sz w:val="24"/>
          <w:szCs w:val="24"/>
          <w:lang w:eastAsia="ru-RU"/>
        </w:rPr>
        <w:t>Куюмбинского</w:t>
      </w:r>
      <w:proofErr w:type="spellEnd"/>
      <w:r w:rsidRPr="00095020">
        <w:rPr>
          <w:rFonts w:ascii="Times New Roman" w:eastAsia="Times New Roman" w:hAnsi="Times New Roman" w:cs="Times New Roman"/>
          <w:b/>
          <w:sz w:val="24"/>
          <w:szCs w:val="24"/>
          <w:lang w:eastAsia="ru-RU"/>
        </w:rPr>
        <w:t xml:space="preserve"> месторождения при проведении опытно-промышленной работы с использованием кислотного состава (реагента). </w:t>
      </w:r>
      <w:r>
        <w:rPr>
          <w:rFonts w:ascii="Times New Roman" w:eastAsia="Times New Roman" w:hAnsi="Times New Roman" w:cs="Times New Roman"/>
          <w:b/>
          <w:sz w:val="24"/>
          <w:szCs w:val="24"/>
          <w:lang w:eastAsia="ru-RU"/>
        </w:rPr>
        <w:t>Анализ фонда скважин и составление программы мониторинга работы скважин после обработки кислотой</w:t>
      </w:r>
      <w:r w:rsidRPr="00095020">
        <w:rPr>
          <w:rFonts w:ascii="Times New Roman" w:eastAsia="Times New Roman" w:hAnsi="Times New Roman" w:cs="Times New Roman"/>
          <w:b/>
          <w:sz w:val="24"/>
          <w:szCs w:val="24"/>
          <w:lang w:eastAsia="ru-RU"/>
        </w:rPr>
        <w:t>»</w:t>
      </w:r>
    </w:p>
    <w:p w:rsidR="003D7369" w:rsidRPr="00095020" w:rsidRDefault="003D7369" w:rsidP="003D7369">
      <w:pPr>
        <w:spacing w:after="0" w:line="240" w:lineRule="auto"/>
        <w:ind w:left="40" w:right="40" w:firstLine="680"/>
        <w:jc w:val="both"/>
        <w:rPr>
          <w:rFonts w:ascii="Times New Roman" w:eastAsia="Times New Roman" w:hAnsi="Times New Roman" w:cs="Times New Roman"/>
          <w:sz w:val="24"/>
          <w:szCs w:val="24"/>
        </w:rPr>
      </w:pPr>
      <w:r w:rsidRPr="00095020">
        <w:rPr>
          <w:rFonts w:ascii="Times New Roman" w:eastAsia="Times New Roman" w:hAnsi="Times New Roman" w:cs="Times New Roman"/>
          <w:b/>
          <w:sz w:val="24"/>
          <w:szCs w:val="24"/>
        </w:rPr>
        <w:t xml:space="preserve">Состав работ: </w:t>
      </w:r>
      <w:r w:rsidRPr="00095020">
        <w:rPr>
          <w:rFonts w:ascii="Times New Roman" w:eastAsia="Times New Roman" w:hAnsi="Times New Roman" w:cs="Times New Roman"/>
          <w:sz w:val="24"/>
          <w:szCs w:val="24"/>
        </w:rPr>
        <w:t xml:space="preserve">Определение эффективности кислотных обработок на керне, подбор скважин кандидатов для дальнейшего использования </w:t>
      </w:r>
      <w:proofErr w:type="gramStart"/>
      <w:r w:rsidRPr="00095020">
        <w:rPr>
          <w:rFonts w:ascii="Times New Roman" w:eastAsia="Times New Roman" w:hAnsi="Times New Roman" w:cs="Times New Roman"/>
          <w:sz w:val="24"/>
          <w:szCs w:val="24"/>
        </w:rPr>
        <w:t>рекомендуемого  кислотного</w:t>
      </w:r>
      <w:proofErr w:type="gramEnd"/>
      <w:r w:rsidRPr="00095020">
        <w:rPr>
          <w:rFonts w:ascii="Times New Roman" w:eastAsia="Times New Roman" w:hAnsi="Times New Roman" w:cs="Times New Roman"/>
          <w:sz w:val="24"/>
          <w:szCs w:val="24"/>
        </w:rPr>
        <w:t xml:space="preserve"> состава.</w:t>
      </w:r>
    </w:p>
    <w:p w:rsidR="003D7369" w:rsidRDefault="003D7369" w:rsidP="003D7369">
      <w:pPr>
        <w:spacing w:after="0" w:line="240" w:lineRule="auto"/>
        <w:ind w:left="40" w:right="40" w:firstLine="680"/>
        <w:jc w:val="both"/>
        <w:rPr>
          <w:rFonts w:ascii="Times New Roman" w:eastAsia="Times New Roman" w:hAnsi="Times New Roman" w:cs="Times New Roman"/>
          <w:b/>
          <w:sz w:val="24"/>
          <w:szCs w:val="24"/>
        </w:rPr>
      </w:pPr>
    </w:p>
    <w:p w:rsidR="003D7369" w:rsidRPr="00095020" w:rsidRDefault="003D7369" w:rsidP="003D7369">
      <w:pPr>
        <w:spacing w:after="0" w:line="240" w:lineRule="auto"/>
        <w:ind w:left="40" w:right="40" w:firstLine="680"/>
        <w:jc w:val="both"/>
        <w:rPr>
          <w:rFonts w:ascii="Times New Roman" w:eastAsia="Times New Roman" w:hAnsi="Times New Roman" w:cs="Times New Roman"/>
          <w:b/>
          <w:sz w:val="24"/>
          <w:szCs w:val="24"/>
        </w:rPr>
      </w:pPr>
      <w:r w:rsidRPr="00095020">
        <w:rPr>
          <w:rFonts w:ascii="Times New Roman" w:eastAsia="Times New Roman" w:hAnsi="Times New Roman" w:cs="Times New Roman"/>
          <w:b/>
          <w:sz w:val="24"/>
          <w:szCs w:val="24"/>
        </w:rPr>
        <w:t xml:space="preserve">Цель работ: </w:t>
      </w:r>
    </w:p>
    <w:p w:rsidR="003D7369" w:rsidRPr="00095020" w:rsidRDefault="003D7369" w:rsidP="003D7369">
      <w:pPr>
        <w:widowControl w:val="0"/>
        <w:numPr>
          <w:ilvl w:val="0"/>
          <w:numId w:val="2"/>
        </w:numPr>
        <w:spacing w:before="200" w:after="0" w:line="240" w:lineRule="auto"/>
        <w:ind w:right="40"/>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Оценка эффективности химических реагентов для увеличения (доведения до проектных значений) добычных характеристик эксплуатационных скважин </w:t>
      </w:r>
      <w:proofErr w:type="spellStart"/>
      <w:r w:rsidRPr="00095020">
        <w:rPr>
          <w:rFonts w:ascii="Times New Roman" w:eastAsia="Times New Roman" w:hAnsi="Times New Roman" w:cs="Times New Roman"/>
          <w:sz w:val="24"/>
          <w:szCs w:val="24"/>
        </w:rPr>
        <w:t>Куюмбинского</w:t>
      </w:r>
      <w:proofErr w:type="spellEnd"/>
      <w:r w:rsidRPr="00095020">
        <w:rPr>
          <w:rFonts w:ascii="Times New Roman" w:eastAsia="Times New Roman" w:hAnsi="Times New Roman" w:cs="Times New Roman"/>
          <w:sz w:val="24"/>
          <w:szCs w:val="24"/>
        </w:rPr>
        <w:t xml:space="preserve"> месторождения посредством улучшения проницаемости </w:t>
      </w:r>
      <w:proofErr w:type="spellStart"/>
      <w:r w:rsidRPr="00095020">
        <w:rPr>
          <w:rFonts w:ascii="Times New Roman" w:eastAsia="Times New Roman" w:hAnsi="Times New Roman" w:cs="Times New Roman"/>
          <w:sz w:val="24"/>
          <w:szCs w:val="24"/>
        </w:rPr>
        <w:t>призабойной</w:t>
      </w:r>
      <w:proofErr w:type="spellEnd"/>
      <w:r w:rsidRPr="00095020">
        <w:rPr>
          <w:rFonts w:ascii="Times New Roman" w:eastAsia="Times New Roman" w:hAnsi="Times New Roman" w:cs="Times New Roman"/>
          <w:sz w:val="24"/>
          <w:szCs w:val="24"/>
        </w:rPr>
        <w:t xml:space="preserve"> зоны пласта.</w:t>
      </w:r>
    </w:p>
    <w:p w:rsidR="003D7369" w:rsidRPr="00095020" w:rsidRDefault="003D7369" w:rsidP="003D7369">
      <w:pPr>
        <w:widowControl w:val="0"/>
        <w:numPr>
          <w:ilvl w:val="0"/>
          <w:numId w:val="2"/>
        </w:numPr>
        <w:spacing w:before="200" w:after="0" w:line="240" w:lineRule="auto"/>
        <w:ind w:right="40"/>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Выбор и обоснование скважин - претендентов</w:t>
      </w:r>
      <w:r w:rsidRPr="00095020">
        <w:rPr>
          <w:rFonts w:ascii="Times New Roman" w:eastAsia="Times New Roman" w:hAnsi="Times New Roman" w:cs="Times New Roman"/>
          <w:sz w:val="23"/>
          <w:szCs w:val="23"/>
        </w:rPr>
        <w:t xml:space="preserve"> </w:t>
      </w:r>
      <w:proofErr w:type="spellStart"/>
      <w:r w:rsidRPr="00095020">
        <w:rPr>
          <w:rFonts w:ascii="Times New Roman" w:eastAsia="Times New Roman" w:hAnsi="Times New Roman" w:cs="Times New Roman"/>
          <w:sz w:val="24"/>
          <w:szCs w:val="24"/>
        </w:rPr>
        <w:t>Куюмбинского</w:t>
      </w:r>
      <w:proofErr w:type="spellEnd"/>
      <w:r w:rsidRPr="00095020">
        <w:rPr>
          <w:rFonts w:ascii="Times New Roman" w:eastAsia="Times New Roman" w:hAnsi="Times New Roman" w:cs="Times New Roman"/>
          <w:sz w:val="24"/>
          <w:szCs w:val="24"/>
        </w:rPr>
        <w:t xml:space="preserve"> месторождения при проведении кислотных обработок химическими реагентами.</w:t>
      </w:r>
    </w:p>
    <w:p w:rsidR="003D7369" w:rsidRDefault="003D7369" w:rsidP="003D7369">
      <w:pPr>
        <w:spacing w:after="0" w:line="240" w:lineRule="auto"/>
        <w:ind w:left="40" w:right="40" w:firstLine="680"/>
        <w:jc w:val="both"/>
        <w:rPr>
          <w:rFonts w:ascii="Times New Roman" w:eastAsia="Times New Roman" w:hAnsi="Times New Roman" w:cs="Times New Roman"/>
          <w:b/>
          <w:sz w:val="24"/>
          <w:szCs w:val="24"/>
        </w:rPr>
      </w:pPr>
      <w:bookmarkStart w:id="1" w:name="bookmark4"/>
    </w:p>
    <w:p w:rsidR="003D7369" w:rsidRPr="00095020" w:rsidRDefault="003D7369" w:rsidP="003D7369">
      <w:pPr>
        <w:spacing w:after="0" w:line="240" w:lineRule="auto"/>
        <w:ind w:left="40" w:right="40" w:firstLine="680"/>
        <w:jc w:val="both"/>
        <w:rPr>
          <w:rFonts w:ascii="Times New Roman" w:eastAsia="Times New Roman" w:hAnsi="Times New Roman" w:cs="Times New Roman"/>
          <w:sz w:val="24"/>
          <w:szCs w:val="24"/>
        </w:rPr>
      </w:pPr>
      <w:r w:rsidRPr="00095020">
        <w:rPr>
          <w:rFonts w:ascii="Times New Roman" w:eastAsia="Times New Roman" w:hAnsi="Times New Roman" w:cs="Times New Roman"/>
          <w:b/>
          <w:sz w:val="24"/>
          <w:szCs w:val="24"/>
        </w:rPr>
        <w:t>Основание для выполнения работ</w:t>
      </w:r>
      <w:bookmarkEnd w:id="1"/>
      <w:r w:rsidRPr="00095020">
        <w:rPr>
          <w:rFonts w:ascii="Times New Roman" w:eastAsia="Times New Roman" w:hAnsi="Times New Roman" w:cs="Times New Roman"/>
          <w:b/>
          <w:sz w:val="24"/>
          <w:szCs w:val="24"/>
        </w:rPr>
        <w:t xml:space="preserve">: </w:t>
      </w:r>
      <w:r w:rsidRPr="00095020">
        <w:rPr>
          <w:rFonts w:ascii="Times New Roman" w:eastAsia="Times New Roman" w:hAnsi="Times New Roman" w:cs="Times New Roman"/>
          <w:sz w:val="24"/>
          <w:szCs w:val="24"/>
        </w:rPr>
        <w:t>Не достижение целевых показателей по дебиту вновь пробуренных скважин,</w:t>
      </w:r>
      <w:r w:rsidRPr="00095020">
        <w:rPr>
          <w:rFonts w:ascii="Times New Roman" w:eastAsia="Times New Roman" w:hAnsi="Times New Roman" w:cs="Times New Roman"/>
          <w:b/>
          <w:sz w:val="24"/>
          <w:szCs w:val="24"/>
        </w:rPr>
        <w:t xml:space="preserve"> </w:t>
      </w:r>
      <w:r w:rsidRPr="00095020">
        <w:rPr>
          <w:rFonts w:ascii="Times New Roman" w:eastAsia="Times New Roman" w:hAnsi="Times New Roman" w:cs="Times New Roman"/>
          <w:sz w:val="24"/>
          <w:szCs w:val="24"/>
        </w:rPr>
        <w:t>программа НИР, НИОКР на 2015г., бизнес-план на 2015г., программа промысловых исследований ООО «</w:t>
      </w:r>
      <w:proofErr w:type="spellStart"/>
      <w:r w:rsidRPr="00095020">
        <w:rPr>
          <w:rFonts w:ascii="Times New Roman" w:eastAsia="Times New Roman" w:hAnsi="Times New Roman" w:cs="Times New Roman"/>
          <w:sz w:val="24"/>
          <w:szCs w:val="24"/>
        </w:rPr>
        <w:t>Славнефть-Красноярскнефтегаз</w:t>
      </w:r>
      <w:proofErr w:type="spellEnd"/>
      <w:r w:rsidRPr="00095020">
        <w:rPr>
          <w:rFonts w:ascii="Times New Roman" w:eastAsia="Times New Roman" w:hAnsi="Times New Roman" w:cs="Times New Roman"/>
          <w:sz w:val="24"/>
          <w:szCs w:val="24"/>
        </w:rPr>
        <w:t>».</w:t>
      </w:r>
    </w:p>
    <w:p w:rsidR="003D7369" w:rsidRDefault="003D7369" w:rsidP="003D7369">
      <w:pPr>
        <w:spacing w:after="0" w:line="240" w:lineRule="auto"/>
        <w:ind w:left="40" w:right="40" w:firstLine="680"/>
        <w:jc w:val="both"/>
        <w:rPr>
          <w:rFonts w:ascii="Times New Roman" w:eastAsia="Times New Roman" w:hAnsi="Times New Roman" w:cs="Times New Roman"/>
          <w:b/>
          <w:sz w:val="24"/>
          <w:szCs w:val="24"/>
        </w:rPr>
      </w:pPr>
    </w:p>
    <w:p w:rsidR="003D7369" w:rsidRPr="00095020" w:rsidRDefault="003D7369" w:rsidP="003D7369">
      <w:pPr>
        <w:spacing w:after="0" w:line="240" w:lineRule="auto"/>
        <w:ind w:left="40" w:right="40" w:firstLine="680"/>
        <w:jc w:val="both"/>
        <w:rPr>
          <w:rFonts w:ascii="Times New Roman" w:eastAsia="Times New Roman" w:hAnsi="Times New Roman" w:cs="Times New Roman"/>
          <w:sz w:val="24"/>
          <w:szCs w:val="24"/>
        </w:rPr>
      </w:pPr>
      <w:r w:rsidRPr="00095020">
        <w:rPr>
          <w:rFonts w:ascii="Times New Roman" w:eastAsia="Times New Roman" w:hAnsi="Times New Roman" w:cs="Times New Roman"/>
          <w:b/>
          <w:sz w:val="24"/>
          <w:szCs w:val="24"/>
        </w:rPr>
        <w:t>Ожидаемый результат выполнения работ:</w:t>
      </w:r>
      <w:r w:rsidRPr="00095020">
        <w:rPr>
          <w:rFonts w:ascii="Times New Roman" w:eastAsia="Times New Roman" w:hAnsi="Times New Roman" w:cs="Times New Roman"/>
          <w:sz w:val="24"/>
          <w:szCs w:val="24"/>
        </w:rPr>
        <w:t xml:space="preserve"> </w:t>
      </w:r>
    </w:p>
    <w:p w:rsidR="003D7369" w:rsidRPr="00095020" w:rsidRDefault="003D7369" w:rsidP="003D7369">
      <w:pPr>
        <w:widowControl w:val="0"/>
        <w:numPr>
          <w:ilvl w:val="0"/>
          <w:numId w:val="1"/>
        </w:numPr>
        <w:spacing w:before="120" w:after="0" w:line="240" w:lineRule="auto"/>
        <w:ind w:left="1077" w:right="40" w:hanging="357"/>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Подбор кислотных составов (реагентов) с целью оценки эффективности применения к изучаемому разрезу.</w:t>
      </w:r>
    </w:p>
    <w:p w:rsidR="003D7369" w:rsidRPr="00095020" w:rsidRDefault="003D7369" w:rsidP="003D7369">
      <w:pPr>
        <w:widowControl w:val="0"/>
        <w:numPr>
          <w:ilvl w:val="0"/>
          <w:numId w:val="1"/>
        </w:numPr>
        <w:spacing w:before="120" w:after="0" w:line="240" w:lineRule="auto"/>
        <w:ind w:left="1077" w:right="40" w:hanging="357"/>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Оценка эффективности обработки кислотным составом (</w:t>
      </w:r>
      <w:proofErr w:type="gramStart"/>
      <w:r w:rsidRPr="00095020">
        <w:rPr>
          <w:rFonts w:ascii="Times New Roman" w:eastAsia="Times New Roman" w:hAnsi="Times New Roman" w:cs="Times New Roman"/>
          <w:sz w:val="24"/>
          <w:szCs w:val="24"/>
        </w:rPr>
        <w:t>реагентами)  на</w:t>
      </w:r>
      <w:proofErr w:type="gramEnd"/>
      <w:r w:rsidRPr="00095020">
        <w:rPr>
          <w:rFonts w:ascii="Times New Roman" w:eastAsia="Times New Roman" w:hAnsi="Times New Roman" w:cs="Times New Roman"/>
          <w:sz w:val="24"/>
          <w:szCs w:val="24"/>
        </w:rPr>
        <w:t xml:space="preserve"> керне, с ожидаемым увеличением проницаемости - не менее 3 раз;</w:t>
      </w:r>
    </w:p>
    <w:p w:rsidR="003D7369" w:rsidRPr="00095020" w:rsidRDefault="003D7369" w:rsidP="003D7369">
      <w:pPr>
        <w:widowControl w:val="0"/>
        <w:numPr>
          <w:ilvl w:val="0"/>
          <w:numId w:val="1"/>
        </w:numPr>
        <w:spacing w:before="120" w:after="0" w:line="240" w:lineRule="auto"/>
        <w:ind w:left="1077" w:right="40" w:hanging="357"/>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Рекомендации по использованию кислотного состава (реагентов) при проведении интенсификации на промысле;</w:t>
      </w:r>
    </w:p>
    <w:p w:rsidR="003D7369" w:rsidRPr="00095020" w:rsidRDefault="003D7369" w:rsidP="003D7369">
      <w:pPr>
        <w:widowControl w:val="0"/>
        <w:numPr>
          <w:ilvl w:val="0"/>
          <w:numId w:val="1"/>
        </w:numPr>
        <w:shd w:val="clear" w:color="auto" w:fill="FFFFFF"/>
        <w:spacing w:before="120" w:after="0" w:line="240" w:lineRule="auto"/>
        <w:ind w:left="1077" w:right="40" w:hanging="357"/>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Список скважин-претендентов для обработки кислотным составом (реагентом);</w:t>
      </w:r>
    </w:p>
    <w:p w:rsidR="003D7369" w:rsidRPr="00095020" w:rsidRDefault="003D7369" w:rsidP="003D7369">
      <w:pPr>
        <w:widowControl w:val="0"/>
        <w:numPr>
          <w:ilvl w:val="0"/>
          <w:numId w:val="1"/>
        </w:numPr>
        <w:shd w:val="clear" w:color="auto" w:fill="FFFFFF"/>
        <w:spacing w:before="120" w:after="0" w:line="240" w:lineRule="auto"/>
        <w:ind w:left="1077" w:right="40" w:hanging="357"/>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Дизайн ОПЗ на каждую из скважин претендентов.</w:t>
      </w:r>
    </w:p>
    <w:p w:rsidR="003D7369" w:rsidRDefault="003D7369" w:rsidP="003D7369">
      <w:pPr>
        <w:shd w:val="clear" w:color="auto" w:fill="FFFFFF"/>
        <w:spacing w:after="180" w:line="240" w:lineRule="auto"/>
        <w:ind w:right="40"/>
        <w:jc w:val="both"/>
        <w:rPr>
          <w:rFonts w:ascii="Times New Roman" w:eastAsia="Times New Roman" w:hAnsi="Times New Roman" w:cs="Times New Roman"/>
          <w:b/>
          <w:sz w:val="24"/>
          <w:szCs w:val="24"/>
        </w:rPr>
      </w:pPr>
    </w:p>
    <w:p w:rsidR="003D7369" w:rsidRPr="00095020" w:rsidRDefault="003D7369" w:rsidP="003D7369">
      <w:pPr>
        <w:shd w:val="clear" w:color="auto" w:fill="FFFFFF"/>
        <w:spacing w:after="180" w:line="240" w:lineRule="auto"/>
        <w:ind w:right="40"/>
        <w:jc w:val="both"/>
        <w:rPr>
          <w:rFonts w:ascii="Times New Roman" w:eastAsia="Times New Roman" w:hAnsi="Times New Roman" w:cs="Times New Roman"/>
          <w:b/>
          <w:sz w:val="24"/>
          <w:szCs w:val="24"/>
        </w:rPr>
      </w:pPr>
      <w:r w:rsidRPr="00095020">
        <w:rPr>
          <w:rFonts w:ascii="Times New Roman" w:eastAsia="Times New Roman" w:hAnsi="Times New Roman" w:cs="Times New Roman"/>
          <w:b/>
          <w:sz w:val="24"/>
          <w:szCs w:val="24"/>
        </w:rPr>
        <w:t>Исходная информация для выполнения работ:</w:t>
      </w:r>
    </w:p>
    <w:p w:rsidR="003D7369" w:rsidRPr="00095020" w:rsidRDefault="003D7369" w:rsidP="003D7369">
      <w:pPr>
        <w:widowControl w:val="0"/>
        <w:numPr>
          <w:ilvl w:val="0"/>
          <w:numId w:val="6"/>
        </w:numPr>
        <w:shd w:val="clear" w:color="auto" w:fill="FFFFFF"/>
        <w:spacing w:before="120" w:after="0" w:line="240" w:lineRule="auto"/>
        <w:ind w:right="40" w:hanging="357"/>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Керн стандартного образца трех коллекций – </w:t>
      </w:r>
      <w:r>
        <w:rPr>
          <w:rFonts w:ascii="Times New Roman" w:eastAsia="Times New Roman" w:hAnsi="Times New Roman" w:cs="Times New Roman"/>
          <w:sz w:val="24"/>
          <w:szCs w:val="24"/>
        </w:rPr>
        <w:t>168</w:t>
      </w:r>
      <w:r w:rsidRPr="00095020">
        <w:rPr>
          <w:rFonts w:ascii="Times New Roman" w:eastAsia="Times New Roman" w:hAnsi="Times New Roman" w:cs="Times New Roman"/>
          <w:sz w:val="24"/>
          <w:szCs w:val="24"/>
        </w:rPr>
        <w:t xml:space="preserve"> образцов, в </w:t>
      </w:r>
      <w:proofErr w:type="spellStart"/>
      <w:r w:rsidRPr="00095020">
        <w:rPr>
          <w:rFonts w:ascii="Times New Roman" w:eastAsia="Times New Roman" w:hAnsi="Times New Roman" w:cs="Times New Roman"/>
          <w:sz w:val="24"/>
          <w:szCs w:val="24"/>
        </w:rPr>
        <w:t>т.ч</w:t>
      </w:r>
      <w:proofErr w:type="spellEnd"/>
      <w:r w:rsidRPr="00095020">
        <w:rPr>
          <w:rFonts w:ascii="Times New Roman" w:eastAsia="Times New Roman" w:hAnsi="Times New Roman" w:cs="Times New Roman"/>
          <w:sz w:val="24"/>
          <w:szCs w:val="24"/>
        </w:rPr>
        <w:t>. для исследования - 1</w:t>
      </w:r>
      <w:r>
        <w:rPr>
          <w:rFonts w:ascii="Times New Roman" w:eastAsia="Times New Roman" w:hAnsi="Times New Roman" w:cs="Times New Roman"/>
          <w:sz w:val="24"/>
          <w:szCs w:val="24"/>
        </w:rPr>
        <w:t>14</w:t>
      </w:r>
      <w:r w:rsidRPr="00095020">
        <w:rPr>
          <w:rFonts w:ascii="Times New Roman" w:eastAsia="Times New Roman" w:hAnsi="Times New Roman" w:cs="Times New Roman"/>
          <w:sz w:val="24"/>
          <w:szCs w:val="24"/>
        </w:rPr>
        <w:t xml:space="preserve"> (в случае отсутствия стандартного образца передаются полноразмерные);</w:t>
      </w:r>
    </w:p>
    <w:p w:rsidR="003D7369" w:rsidRPr="00095020" w:rsidRDefault="003D7369" w:rsidP="003D7369">
      <w:pPr>
        <w:widowControl w:val="0"/>
        <w:numPr>
          <w:ilvl w:val="0"/>
          <w:numId w:val="6"/>
        </w:numPr>
        <w:tabs>
          <w:tab w:val="left" w:pos="709"/>
          <w:tab w:val="left" w:pos="1473"/>
        </w:tabs>
        <w:spacing w:before="120" w:after="0" w:line="240" w:lineRule="auto"/>
        <w:ind w:hanging="357"/>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Нефть - 60 литров;</w:t>
      </w:r>
    </w:p>
    <w:p w:rsidR="003D7369" w:rsidRPr="00095020" w:rsidRDefault="003D7369" w:rsidP="003D7369">
      <w:pPr>
        <w:widowControl w:val="0"/>
        <w:numPr>
          <w:ilvl w:val="0"/>
          <w:numId w:val="6"/>
        </w:numPr>
        <w:tabs>
          <w:tab w:val="left" w:pos="1473"/>
        </w:tabs>
        <w:spacing w:before="120" w:after="0" w:line="240" w:lineRule="auto"/>
        <w:ind w:hanging="357"/>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Пластовая вода - 60 литров;</w:t>
      </w:r>
    </w:p>
    <w:p w:rsidR="003D7369" w:rsidRPr="00095020" w:rsidRDefault="003D7369" w:rsidP="003D7369">
      <w:pPr>
        <w:widowControl w:val="0"/>
        <w:numPr>
          <w:ilvl w:val="0"/>
          <w:numId w:val="6"/>
        </w:numPr>
        <w:tabs>
          <w:tab w:val="left" w:pos="1473"/>
        </w:tabs>
        <w:spacing w:before="120" w:after="0" w:line="240" w:lineRule="auto"/>
        <w:ind w:hanging="357"/>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Буровой раствор с выбуренной породой (рабочий раствор) - 30 литров;</w:t>
      </w:r>
    </w:p>
    <w:p w:rsidR="003D7369" w:rsidRPr="00095020" w:rsidRDefault="003D7369" w:rsidP="003D7369">
      <w:pPr>
        <w:widowControl w:val="0"/>
        <w:numPr>
          <w:ilvl w:val="0"/>
          <w:numId w:val="6"/>
        </w:numPr>
        <w:tabs>
          <w:tab w:val="left" w:pos="1473"/>
        </w:tabs>
        <w:spacing w:before="120" w:after="0" w:line="240" w:lineRule="auto"/>
        <w:ind w:hanging="357"/>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Мел используемый для </w:t>
      </w:r>
      <w:proofErr w:type="spellStart"/>
      <w:r w:rsidRPr="00095020">
        <w:rPr>
          <w:rFonts w:ascii="Times New Roman" w:eastAsia="Times New Roman" w:hAnsi="Times New Roman" w:cs="Times New Roman"/>
          <w:sz w:val="24"/>
          <w:szCs w:val="24"/>
        </w:rPr>
        <w:t>кольматации</w:t>
      </w:r>
      <w:proofErr w:type="spellEnd"/>
      <w:r w:rsidRPr="00095020">
        <w:rPr>
          <w:rFonts w:ascii="Times New Roman" w:eastAsia="Times New Roman" w:hAnsi="Times New Roman" w:cs="Times New Roman"/>
          <w:sz w:val="24"/>
          <w:szCs w:val="24"/>
        </w:rPr>
        <w:t xml:space="preserve"> в трех фракциях;</w:t>
      </w:r>
    </w:p>
    <w:p w:rsidR="003D7369" w:rsidRPr="00095020" w:rsidRDefault="003D7369" w:rsidP="003D7369">
      <w:pPr>
        <w:widowControl w:val="0"/>
        <w:numPr>
          <w:ilvl w:val="0"/>
          <w:numId w:val="6"/>
        </w:numPr>
        <w:tabs>
          <w:tab w:val="left" w:pos="1469"/>
        </w:tabs>
        <w:spacing w:before="120" w:after="0" w:line="240" w:lineRule="auto"/>
        <w:ind w:left="993" w:hanging="357"/>
        <w:rPr>
          <w:rFonts w:ascii="Times New Roman" w:eastAsia="Times New Roman" w:hAnsi="Times New Roman" w:cs="Times New Roman"/>
          <w:sz w:val="24"/>
          <w:szCs w:val="24"/>
          <w:lang w:val="en-US"/>
        </w:rPr>
      </w:pPr>
      <w:proofErr w:type="spellStart"/>
      <w:r w:rsidRPr="00095020">
        <w:rPr>
          <w:rFonts w:ascii="Times New Roman" w:eastAsia="Times New Roman" w:hAnsi="Times New Roman" w:cs="Times New Roman"/>
          <w:sz w:val="24"/>
          <w:szCs w:val="24"/>
        </w:rPr>
        <w:t>Кольматанты</w:t>
      </w:r>
      <w:proofErr w:type="spellEnd"/>
      <w:r w:rsidRPr="00095020">
        <w:rPr>
          <w:rFonts w:ascii="Times New Roman" w:eastAsia="Times New Roman" w:hAnsi="Times New Roman" w:cs="Times New Roman"/>
          <w:sz w:val="24"/>
          <w:szCs w:val="24"/>
          <w:lang w:val="en-US"/>
        </w:rPr>
        <w:t xml:space="preserve">: BAROFIBRE COARSE, CORD </w:t>
      </w:r>
      <w:proofErr w:type="gramStart"/>
      <w:r w:rsidRPr="00095020">
        <w:rPr>
          <w:rFonts w:ascii="Times New Roman" w:eastAsia="Times New Roman" w:hAnsi="Times New Roman" w:cs="Times New Roman"/>
          <w:sz w:val="24"/>
          <w:szCs w:val="24"/>
          <w:lang w:val="en-US"/>
        </w:rPr>
        <w:t>FIBER ,</w:t>
      </w:r>
      <w:proofErr w:type="gramEnd"/>
      <w:r w:rsidRPr="00095020">
        <w:rPr>
          <w:rFonts w:ascii="Times New Roman" w:eastAsia="Times New Roman" w:hAnsi="Times New Roman" w:cs="Times New Roman"/>
          <w:sz w:val="24"/>
          <w:szCs w:val="24"/>
          <w:lang w:val="en-US"/>
        </w:rPr>
        <w:t xml:space="preserve"> EZ-PLUG, N-SEAL, RUBBER CRUMB</w:t>
      </w:r>
    </w:p>
    <w:p w:rsidR="003D7369" w:rsidRPr="00095020" w:rsidRDefault="003D7369" w:rsidP="003D7369">
      <w:pPr>
        <w:widowControl w:val="0"/>
        <w:numPr>
          <w:ilvl w:val="0"/>
          <w:numId w:val="6"/>
        </w:numPr>
        <w:tabs>
          <w:tab w:val="left" w:pos="1469"/>
        </w:tabs>
        <w:spacing w:before="120" w:after="0" w:line="240" w:lineRule="auto"/>
        <w:ind w:hanging="357"/>
        <w:contextualSpacing/>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Кислоты (кислотные составы) - Исполнитель определяет по согласованию с Заказчиком.</w:t>
      </w:r>
    </w:p>
    <w:p w:rsidR="003D7369" w:rsidRPr="00095020" w:rsidRDefault="003D7369" w:rsidP="003D7369">
      <w:pPr>
        <w:widowControl w:val="0"/>
        <w:numPr>
          <w:ilvl w:val="0"/>
          <w:numId w:val="6"/>
        </w:numPr>
        <w:shd w:val="clear" w:color="auto" w:fill="FFFFFF"/>
        <w:spacing w:before="120" w:after="0" w:line="240" w:lineRule="auto"/>
        <w:ind w:right="40" w:hanging="357"/>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lastRenderedPageBreak/>
        <w:t xml:space="preserve">Фактический материал в части исследования структуры и параметров существующей системы </w:t>
      </w:r>
      <w:proofErr w:type="spellStart"/>
      <w:r w:rsidRPr="00095020">
        <w:rPr>
          <w:rFonts w:ascii="Times New Roman" w:eastAsia="Times New Roman" w:hAnsi="Times New Roman" w:cs="Times New Roman"/>
          <w:sz w:val="24"/>
          <w:szCs w:val="24"/>
        </w:rPr>
        <w:t>трещиноватости</w:t>
      </w:r>
      <w:proofErr w:type="spellEnd"/>
      <w:r w:rsidRPr="00095020">
        <w:rPr>
          <w:rFonts w:ascii="Times New Roman" w:eastAsia="Times New Roman" w:hAnsi="Times New Roman" w:cs="Times New Roman"/>
          <w:sz w:val="24"/>
          <w:szCs w:val="24"/>
        </w:rPr>
        <w:t xml:space="preserve"> (данные специальных методов ГИС, результаты специальной обработки сейсмики, интерпретация ГДИС и ПГИ, материалы керновых исследований, геологические построения, координаты </w:t>
      </w:r>
      <w:proofErr w:type="spellStart"/>
      <w:r w:rsidRPr="00095020">
        <w:rPr>
          <w:rFonts w:ascii="Times New Roman" w:eastAsia="Times New Roman" w:hAnsi="Times New Roman" w:cs="Times New Roman"/>
          <w:sz w:val="24"/>
          <w:szCs w:val="24"/>
        </w:rPr>
        <w:t>пластопересечений</w:t>
      </w:r>
      <w:proofErr w:type="spellEnd"/>
      <w:r w:rsidRPr="00095020">
        <w:rPr>
          <w:rFonts w:ascii="Times New Roman" w:eastAsia="Times New Roman" w:hAnsi="Times New Roman" w:cs="Times New Roman"/>
          <w:sz w:val="24"/>
          <w:szCs w:val="24"/>
        </w:rPr>
        <w:t xml:space="preserve"> скважин, отметки внутренних и внешних ГНК, ВНК);</w:t>
      </w:r>
    </w:p>
    <w:p w:rsidR="003D7369" w:rsidRPr="00095020" w:rsidRDefault="003D7369" w:rsidP="003D7369">
      <w:pPr>
        <w:widowControl w:val="0"/>
        <w:numPr>
          <w:ilvl w:val="0"/>
          <w:numId w:val="6"/>
        </w:numPr>
        <w:shd w:val="clear" w:color="auto" w:fill="FFFFFF"/>
        <w:spacing w:before="120" w:after="0" w:line="240" w:lineRule="auto"/>
        <w:ind w:right="40" w:hanging="357"/>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Результаты других научно-исследовательских работ;</w:t>
      </w:r>
    </w:p>
    <w:p w:rsidR="003D7369" w:rsidRPr="00095020" w:rsidRDefault="003D7369" w:rsidP="003D7369">
      <w:pPr>
        <w:widowControl w:val="0"/>
        <w:numPr>
          <w:ilvl w:val="0"/>
          <w:numId w:val="6"/>
        </w:numPr>
        <w:shd w:val="clear" w:color="auto" w:fill="FFFFFF"/>
        <w:spacing w:before="120" w:after="0" w:line="240" w:lineRule="auto"/>
        <w:ind w:right="40" w:hanging="357"/>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Прочая сопроводительная информация и документация.</w:t>
      </w:r>
    </w:p>
    <w:p w:rsidR="003D7369" w:rsidRDefault="003D7369" w:rsidP="003D7369">
      <w:pPr>
        <w:shd w:val="clear" w:color="auto" w:fill="FFFFFF"/>
        <w:spacing w:after="180" w:line="240" w:lineRule="auto"/>
        <w:ind w:right="40"/>
        <w:jc w:val="both"/>
        <w:rPr>
          <w:rFonts w:ascii="Times New Roman" w:eastAsia="Times New Roman" w:hAnsi="Times New Roman" w:cs="Times New Roman"/>
          <w:b/>
          <w:sz w:val="24"/>
          <w:szCs w:val="24"/>
        </w:rPr>
      </w:pPr>
    </w:p>
    <w:p w:rsidR="003D7369" w:rsidRPr="00095020" w:rsidRDefault="003D7369" w:rsidP="003D7369">
      <w:pPr>
        <w:shd w:val="clear" w:color="auto" w:fill="FFFFFF"/>
        <w:spacing w:after="180" w:line="240" w:lineRule="auto"/>
        <w:ind w:right="40"/>
        <w:jc w:val="both"/>
        <w:rPr>
          <w:rFonts w:ascii="Times New Roman" w:eastAsia="Times New Roman" w:hAnsi="Times New Roman" w:cs="Times New Roman"/>
          <w:b/>
          <w:sz w:val="24"/>
          <w:szCs w:val="24"/>
        </w:rPr>
      </w:pPr>
      <w:r w:rsidRPr="00095020">
        <w:rPr>
          <w:rFonts w:ascii="Times New Roman" w:eastAsia="Times New Roman" w:hAnsi="Times New Roman" w:cs="Times New Roman"/>
          <w:b/>
          <w:sz w:val="24"/>
          <w:szCs w:val="24"/>
        </w:rPr>
        <w:t>Этапы выполнения работ.</w:t>
      </w:r>
    </w:p>
    <w:p w:rsidR="003D7369" w:rsidRPr="00095020" w:rsidRDefault="003D7369" w:rsidP="003D7369">
      <w:pPr>
        <w:shd w:val="clear" w:color="auto" w:fill="FFFFFF"/>
        <w:spacing w:after="180" w:line="240" w:lineRule="auto"/>
        <w:ind w:right="40"/>
        <w:jc w:val="both"/>
        <w:rPr>
          <w:rFonts w:ascii="Times New Roman" w:eastAsia="Times New Roman" w:hAnsi="Times New Roman" w:cs="Times New Roman"/>
          <w:b/>
          <w:sz w:val="24"/>
          <w:szCs w:val="24"/>
        </w:rPr>
      </w:pPr>
      <w:r w:rsidRPr="00095020">
        <w:rPr>
          <w:rFonts w:ascii="Times New Roman" w:eastAsia="Times New Roman" w:hAnsi="Times New Roman" w:cs="Times New Roman"/>
          <w:b/>
          <w:sz w:val="24"/>
          <w:szCs w:val="24"/>
        </w:rPr>
        <w:t>Этап 1. Научно-исследовательский.</w:t>
      </w:r>
    </w:p>
    <w:p w:rsidR="003D7369" w:rsidRPr="00095020" w:rsidRDefault="003D7369" w:rsidP="003D7369">
      <w:pPr>
        <w:widowControl w:val="0"/>
        <w:numPr>
          <w:ilvl w:val="0"/>
          <w:numId w:val="5"/>
        </w:numPr>
        <w:tabs>
          <w:tab w:val="left" w:pos="1484"/>
        </w:tabs>
        <w:spacing w:before="200" w:after="0" w:line="240" w:lineRule="auto"/>
        <w:contextualSpacing/>
        <w:jc w:val="both"/>
        <w:rPr>
          <w:rFonts w:ascii="Times New Roman" w:eastAsia="Times New Roman" w:hAnsi="Times New Roman" w:cs="Times New Roman"/>
          <w:b/>
          <w:sz w:val="24"/>
          <w:szCs w:val="24"/>
        </w:rPr>
      </w:pPr>
      <w:bookmarkStart w:id="2" w:name="bookmark7"/>
      <w:r w:rsidRPr="00095020">
        <w:rPr>
          <w:rFonts w:ascii="Times New Roman" w:eastAsia="Times New Roman" w:hAnsi="Times New Roman" w:cs="Times New Roman"/>
          <w:b/>
          <w:sz w:val="24"/>
          <w:szCs w:val="24"/>
        </w:rPr>
        <w:t>Передача керна и реагентов.</w:t>
      </w:r>
      <w:bookmarkEnd w:id="2"/>
    </w:p>
    <w:p w:rsidR="003D7369" w:rsidRDefault="003D7369" w:rsidP="003D7369">
      <w:pPr>
        <w:widowControl w:val="0"/>
        <w:numPr>
          <w:ilvl w:val="1"/>
          <w:numId w:val="5"/>
        </w:numPr>
        <w:tabs>
          <w:tab w:val="left" w:pos="1473"/>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Заказчиком передаются Исполнителю стандартные образцы керна (диаметр 30 мм, высота 30 - 35 мм) состоящие из трех коллекций: преимущественно карбонаты, с повышенным содержанием кварца и глин, с повышенной </w:t>
      </w:r>
      <w:proofErr w:type="spellStart"/>
      <w:r w:rsidRPr="00095020">
        <w:rPr>
          <w:rFonts w:ascii="Times New Roman" w:eastAsia="Times New Roman" w:hAnsi="Times New Roman" w:cs="Times New Roman"/>
          <w:sz w:val="24"/>
          <w:szCs w:val="24"/>
        </w:rPr>
        <w:t>пустотностью</w:t>
      </w:r>
      <w:proofErr w:type="spellEnd"/>
      <w:r w:rsidRPr="00095020">
        <w:rPr>
          <w:rFonts w:ascii="Times New Roman" w:eastAsia="Times New Roman" w:hAnsi="Times New Roman" w:cs="Times New Roman"/>
          <w:sz w:val="24"/>
          <w:szCs w:val="24"/>
        </w:rPr>
        <w:t xml:space="preserve">. Все образцы керна должны иметь естественную или искусственную </w:t>
      </w:r>
      <w:proofErr w:type="spellStart"/>
      <w:r w:rsidRPr="00095020">
        <w:rPr>
          <w:rFonts w:ascii="Times New Roman" w:eastAsia="Times New Roman" w:hAnsi="Times New Roman" w:cs="Times New Roman"/>
          <w:sz w:val="24"/>
          <w:szCs w:val="24"/>
        </w:rPr>
        <w:t>тр</w:t>
      </w:r>
      <w:r>
        <w:rPr>
          <w:rFonts w:ascii="Times New Roman" w:eastAsia="Times New Roman" w:hAnsi="Times New Roman" w:cs="Times New Roman"/>
          <w:sz w:val="24"/>
          <w:szCs w:val="24"/>
        </w:rPr>
        <w:t>ещиноватость</w:t>
      </w:r>
      <w:proofErr w:type="spellEnd"/>
      <w:r>
        <w:rPr>
          <w:rFonts w:ascii="Times New Roman" w:eastAsia="Times New Roman" w:hAnsi="Times New Roman" w:cs="Times New Roman"/>
          <w:sz w:val="24"/>
          <w:szCs w:val="24"/>
        </w:rPr>
        <w:t xml:space="preserve">. Всего передаётся 168 </w:t>
      </w:r>
      <w:r w:rsidRPr="00095020">
        <w:rPr>
          <w:rFonts w:ascii="Times New Roman" w:eastAsia="Times New Roman" w:hAnsi="Times New Roman" w:cs="Times New Roman"/>
          <w:sz w:val="24"/>
          <w:szCs w:val="24"/>
        </w:rPr>
        <w:t xml:space="preserve">образцов керна, в </w:t>
      </w:r>
      <w:proofErr w:type="spellStart"/>
      <w:r w:rsidRPr="00095020">
        <w:rPr>
          <w:rFonts w:ascii="Times New Roman" w:eastAsia="Times New Roman" w:hAnsi="Times New Roman" w:cs="Times New Roman"/>
          <w:sz w:val="24"/>
          <w:szCs w:val="24"/>
        </w:rPr>
        <w:t>т.ч</w:t>
      </w:r>
      <w:proofErr w:type="spellEnd"/>
      <w:r w:rsidRPr="00095020">
        <w:rPr>
          <w:rFonts w:ascii="Times New Roman" w:eastAsia="Times New Roman" w:hAnsi="Times New Roman" w:cs="Times New Roman"/>
          <w:sz w:val="24"/>
          <w:szCs w:val="24"/>
        </w:rPr>
        <w:t>. для исследований -</w:t>
      </w:r>
      <w:r w:rsidRPr="00A27073">
        <w:rPr>
          <w:rFonts w:ascii="Times New Roman" w:eastAsia="Times New Roman" w:hAnsi="Times New Roman" w:cs="Times New Roman"/>
          <w:sz w:val="24"/>
          <w:szCs w:val="24"/>
        </w:rPr>
        <w:t>114</w:t>
      </w:r>
      <w:r>
        <w:rPr>
          <w:rFonts w:ascii="Times New Roman" w:eastAsia="Times New Roman" w:hAnsi="Times New Roman" w:cs="Times New Roman"/>
          <w:sz w:val="24"/>
          <w:szCs w:val="24"/>
        </w:rPr>
        <w:t xml:space="preserve"> образцов, запасные образцы – 54. </w:t>
      </w:r>
    </w:p>
    <w:p w:rsidR="003D7369" w:rsidRPr="00095020" w:rsidRDefault="003D7369" w:rsidP="003D7369">
      <w:pPr>
        <w:widowControl w:val="0"/>
        <w:numPr>
          <w:ilvl w:val="1"/>
          <w:numId w:val="5"/>
        </w:numPr>
        <w:tabs>
          <w:tab w:val="left" w:pos="1476"/>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В случае отсутствия у Заказчика необходимого количества стандартных образцов керна (диаметр 30 мм, высота 30 - 35 мм), Исполнителю передаются полноразмерные образцы керна (диаметр 100 мм, высота 90-110 мм), позволяющие изготовить недостающие стандартные образцы керна.</w:t>
      </w:r>
    </w:p>
    <w:p w:rsidR="003D7369" w:rsidRDefault="003D7369" w:rsidP="003D7369">
      <w:pPr>
        <w:widowControl w:val="0"/>
        <w:tabs>
          <w:tab w:val="left" w:pos="1473"/>
        </w:tabs>
        <w:spacing w:before="200" w:after="0" w:line="240" w:lineRule="auto"/>
        <w:ind w:left="720" w:right="40"/>
        <w:contextualSpacing/>
        <w:jc w:val="both"/>
        <w:rPr>
          <w:rFonts w:ascii="Times New Roman" w:eastAsia="Times New Roman" w:hAnsi="Times New Roman" w:cs="Times New Roman"/>
          <w:sz w:val="24"/>
          <w:szCs w:val="24"/>
        </w:rPr>
      </w:pPr>
    </w:p>
    <w:p w:rsidR="003D7369" w:rsidRDefault="003D7369" w:rsidP="003D7369">
      <w:pPr>
        <w:widowControl w:val="0"/>
        <w:tabs>
          <w:tab w:val="left" w:pos="1473"/>
        </w:tabs>
        <w:spacing w:before="200" w:after="0" w:line="240" w:lineRule="auto"/>
        <w:ind w:left="720" w:right="40"/>
        <w:contextualSpacing/>
        <w:jc w:val="both"/>
        <w:rPr>
          <w:rFonts w:ascii="Times New Roman" w:eastAsia="Times New Roman" w:hAnsi="Times New Roman" w:cs="Times New Roman"/>
          <w:sz w:val="24"/>
          <w:szCs w:val="24"/>
        </w:rPr>
      </w:pPr>
    </w:p>
    <w:tbl>
      <w:tblPr>
        <w:tblW w:w="9933" w:type="dxa"/>
        <w:tblInd w:w="98" w:type="dxa"/>
        <w:tblLayout w:type="fixed"/>
        <w:tblLook w:val="04A0" w:firstRow="1" w:lastRow="0" w:firstColumn="1" w:lastColumn="0" w:noHBand="0" w:noVBand="1"/>
      </w:tblPr>
      <w:tblGrid>
        <w:gridCol w:w="2845"/>
        <w:gridCol w:w="995"/>
        <w:gridCol w:w="950"/>
        <w:gridCol w:w="1457"/>
        <w:gridCol w:w="1134"/>
        <w:gridCol w:w="851"/>
        <w:gridCol w:w="850"/>
        <w:gridCol w:w="851"/>
      </w:tblGrid>
      <w:tr w:rsidR="003D7369" w:rsidRPr="00C83D8B" w:rsidTr="003D7369">
        <w:trPr>
          <w:trHeight w:val="1245"/>
        </w:trPr>
        <w:tc>
          <w:tcPr>
            <w:tcW w:w="284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proofErr w:type="spellStart"/>
            <w:r w:rsidRPr="00C83D8B">
              <w:rPr>
                <w:rFonts w:ascii="Times New Roman" w:eastAsia="Times New Roman" w:hAnsi="Times New Roman" w:cs="Times New Roman"/>
                <w:color w:val="000000"/>
                <w:sz w:val="18"/>
                <w:szCs w:val="18"/>
                <w:lang w:eastAsia="ru-RU"/>
              </w:rPr>
              <w:t>Литотипы</w:t>
            </w:r>
            <w:proofErr w:type="spellEnd"/>
          </w:p>
        </w:tc>
        <w:tc>
          <w:tcPr>
            <w:tcW w:w="995" w:type="dxa"/>
            <w:tcBorders>
              <w:top w:val="single" w:sz="8" w:space="0" w:color="auto"/>
              <w:left w:val="nil"/>
              <w:bottom w:val="single" w:sz="8"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Основные</w:t>
            </w:r>
          </w:p>
        </w:tc>
        <w:tc>
          <w:tcPr>
            <w:tcW w:w="950" w:type="dxa"/>
            <w:tcBorders>
              <w:top w:val="single" w:sz="8" w:space="0" w:color="auto"/>
              <w:left w:val="nil"/>
              <w:bottom w:val="single" w:sz="8"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Запас</w:t>
            </w:r>
          </w:p>
        </w:tc>
        <w:tc>
          <w:tcPr>
            <w:tcW w:w="1457" w:type="dxa"/>
            <w:tcBorders>
              <w:top w:val="single" w:sz="8" w:space="0" w:color="auto"/>
              <w:left w:val="nil"/>
              <w:bottom w:val="single" w:sz="8" w:space="0" w:color="auto"/>
              <w:right w:val="single" w:sz="4" w:space="0" w:color="auto"/>
            </w:tcBorders>
            <w:shd w:val="clear" w:color="auto" w:fill="auto"/>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xml:space="preserve">Температура проведения </w:t>
            </w:r>
            <w:proofErr w:type="gramStart"/>
            <w:r w:rsidRPr="00C83D8B">
              <w:rPr>
                <w:rFonts w:ascii="Times New Roman" w:eastAsia="Times New Roman" w:hAnsi="Times New Roman" w:cs="Times New Roman"/>
                <w:color w:val="000000"/>
                <w:sz w:val="18"/>
                <w:szCs w:val="18"/>
                <w:lang w:eastAsia="ru-RU"/>
              </w:rPr>
              <w:t xml:space="preserve">экспериментов,   </w:t>
            </w:r>
            <w:proofErr w:type="gramEnd"/>
            <w:r w:rsidRPr="00C83D8B">
              <w:rPr>
                <w:rFonts w:ascii="Times New Roman" w:eastAsia="Times New Roman" w:hAnsi="Times New Roman" w:cs="Times New Roman"/>
                <w:color w:val="000000"/>
                <w:sz w:val="18"/>
                <w:szCs w:val="18"/>
                <w:lang w:eastAsia="ru-RU"/>
              </w:rPr>
              <w:t>ͦС</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Количество кислотных составов</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Итого образцов</w:t>
            </w:r>
          </w:p>
        </w:tc>
        <w:tc>
          <w:tcPr>
            <w:tcW w:w="850" w:type="dxa"/>
            <w:tcBorders>
              <w:top w:val="single" w:sz="8" w:space="0" w:color="auto"/>
              <w:left w:val="nil"/>
              <w:bottom w:val="single" w:sz="8" w:space="0" w:color="auto"/>
              <w:right w:val="single" w:sz="4" w:space="0" w:color="auto"/>
            </w:tcBorders>
            <w:shd w:val="clear" w:color="auto" w:fill="auto"/>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Итого образцов на изучение</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xml:space="preserve">Количество опытов, </w:t>
            </w:r>
            <w:proofErr w:type="spellStart"/>
            <w:r w:rsidRPr="00C83D8B">
              <w:rPr>
                <w:rFonts w:ascii="Times New Roman" w:eastAsia="Times New Roman" w:hAnsi="Times New Roman" w:cs="Times New Roman"/>
                <w:color w:val="000000"/>
                <w:sz w:val="18"/>
                <w:szCs w:val="18"/>
                <w:lang w:eastAsia="ru-RU"/>
              </w:rPr>
              <w:t>шт</w:t>
            </w:r>
            <w:proofErr w:type="spellEnd"/>
          </w:p>
        </w:tc>
      </w:tr>
      <w:tr w:rsidR="003D7369" w:rsidRPr="00C83D8B" w:rsidTr="00D5089A">
        <w:trPr>
          <w:trHeight w:val="300"/>
        </w:trPr>
        <w:tc>
          <w:tcPr>
            <w:tcW w:w="9933" w:type="dxa"/>
            <w:gridSpan w:val="8"/>
            <w:tcBorders>
              <w:top w:val="single" w:sz="4" w:space="0" w:color="auto"/>
              <w:left w:val="single" w:sz="8" w:space="0" w:color="auto"/>
              <w:bottom w:val="single" w:sz="4" w:space="0" w:color="auto"/>
              <w:right w:val="single" w:sz="4" w:space="0" w:color="auto"/>
            </w:tcBorders>
            <w:shd w:val="clear" w:color="000000" w:fill="92D050"/>
            <w:noWrap/>
            <w:vAlign w:val="bottom"/>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 xml:space="preserve">Выбор кислот-претендентов </w:t>
            </w:r>
          </w:p>
        </w:tc>
      </w:tr>
      <w:tr w:rsidR="003D7369" w:rsidRPr="00C83D8B" w:rsidTr="003D7369">
        <w:trPr>
          <w:trHeight w:val="300"/>
        </w:trPr>
        <w:tc>
          <w:tcPr>
            <w:tcW w:w="284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Карбонаты</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1</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0</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8</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60</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0</w:t>
            </w:r>
          </w:p>
        </w:tc>
        <w:tc>
          <w:tcPr>
            <w:tcW w:w="1457"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15</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8</w:t>
            </w:r>
          </w:p>
        </w:tc>
        <w:tc>
          <w:tcPr>
            <w:tcW w:w="850" w:type="dxa"/>
            <w:tcBorders>
              <w:top w:val="nil"/>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60</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xml:space="preserve">Повышенная </w:t>
            </w:r>
            <w:proofErr w:type="spellStart"/>
            <w:r w:rsidRPr="00C83D8B">
              <w:rPr>
                <w:rFonts w:ascii="Times New Roman" w:eastAsia="Times New Roman" w:hAnsi="Times New Roman" w:cs="Times New Roman"/>
                <w:color w:val="000000"/>
                <w:sz w:val="18"/>
                <w:szCs w:val="18"/>
                <w:lang w:eastAsia="ru-RU"/>
              </w:rPr>
              <w:t>пустотность</w:t>
            </w:r>
            <w:proofErr w:type="spellEnd"/>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0</w:t>
            </w:r>
          </w:p>
        </w:tc>
        <w:tc>
          <w:tcPr>
            <w:tcW w:w="1457"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15</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8</w:t>
            </w:r>
          </w:p>
        </w:tc>
        <w:tc>
          <w:tcPr>
            <w:tcW w:w="850" w:type="dxa"/>
            <w:tcBorders>
              <w:top w:val="nil"/>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60</w:t>
            </w:r>
          </w:p>
        </w:tc>
      </w:tr>
      <w:tr w:rsidR="003D7369" w:rsidRPr="00C83D8B" w:rsidTr="00D5089A">
        <w:trPr>
          <w:trHeight w:val="300"/>
        </w:trPr>
        <w:tc>
          <w:tcPr>
            <w:tcW w:w="9933" w:type="dxa"/>
            <w:gridSpan w:val="8"/>
            <w:tcBorders>
              <w:top w:val="nil"/>
              <w:left w:val="single" w:sz="8" w:space="0" w:color="auto"/>
              <w:bottom w:val="single" w:sz="4" w:space="0" w:color="auto"/>
              <w:right w:val="single" w:sz="4" w:space="0" w:color="auto"/>
            </w:tcBorders>
            <w:shd w:val="clear" w:color="000000" w:fill="92D050"/>
            <w:noWrap/>
            <w:vAlign w:val="bottom"/>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Определение скорости реакции</w:t>
            </w:r>
          </w:p>
        </w:tc>
      </w:tr>
      <w:tr w:rsidR="003D7369" w:rsidRPr="00C83D8B" w:rsidTr="003D7369">
        <w:trPr>
          <w:trHeight w:val="300"/>
        </w:trPr>
        <w:tc>
          <w:tcPr>
            <w:tcW w:w="284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Карбонаты</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5A8AC6"/>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Карбонаты</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10</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Карбонаты</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8696B"/>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20</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5A8AC6"/>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10</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8696B"/>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20</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xml:space="preserve">Повышенная </w:t>
            </w:r>
            <w:proofErr w:type="spellStart"/>
            <w:r w:rsidRPr="00C83D8B">
              <w:rPr>
                <w:rFonts w:ascii="Times New Roman" w:eastAsia="Times New Roman" w:hAnsi="Times New Roman" w:cs="Times New Roman"/>
                <w:color w:val="000000"/>
                <w:sz w:val="18"/>
                <w:szCs w:val="18"/>
                <w:lang w:eastAsia="ru-RU"/>
              </w:rPr>
              <w:t>пустотность</w:t>
            </w:r>
            <w:proofErr w:type="spellEnd"/>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5A8AC6"/>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xml:space="preserve">Повышенная </w:t>
            </w:r>
            <w:proofErr w:type="spellStart"/>
            <w:r w:rsidRPr="00C83D8B">
              <w:rPr>
                <w:rFonts w:ascii="Times New Roman" w:eastAsia="Times New Roman" w:hAnsi="Times New Roman" w:cs="Times New Roman"/>
                <w:color w:val="000000"/>
                <w:sz w:val="18"/>
                <w:szCs w:val="18"/>
                <w:lang w:eastAsia="ru-RU"/>
              </w:rPr>
              <w:t>пустотность</w:t>
            </w:r>
            <w:proofErr w:type="spellEnd"/>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10</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xml:space="preserve">Повышенная </w:t>
            </w:r>
            <w:proofErr w:type="spellStart"/>
            <w:r w:rsidRPr="00C83D8B">
              <w:rPr>
                <w:rFonts w:ascii="Times New Roman" w:eastAsia="Times New Roman" w:hAnsi="Times New Roman" w:cs="Times New Roman"/>
                <w:color w:val="000000"/>
                <w:sz w:val="18"/>
                <w:szCs w:val="18"/>
                <w:lang w:eastAsia="ru-RU"/>
              </w:rPr>
              <w:t>пустотность</w:t>
            </w:r>
            <w:proofErr w:type="spellEnd"/>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8696B"/>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20</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r>
      <w:tr w:rsidR="003D7369" w:rsidRPr="00C83D8B" w:rsidTr="00D5089A">
        <w:trPr>
          <w:trHeight w:val="300"/>
        </w:trPr>
        <w:tc>
          <w:tcPr>
            <w:tcW w:w="9933" w:type="dxa"/>
            <w:gridSpan w:val="8"/>
            <w:tcBorders>
              <w:top w:val="nil"/>
              <w:left w:val="single" w:sz="8" w:space="0" w:color="auto"/>
              <w:bottom w:val="single" w:sz="4" w:space="0" w:color="auto"/>
              <w:right w:val="single" w:sz="4" w:space="0" w:color="auto"/>
            </w:tcBorders>
            <w:shd w:val="clear" w:color="000000" w:fill="92D050"/>
            <w:noWrap/>
            <w:vAlign w:val="bottom"/>
            <w:hideMark/>
          </w:tcPr>
          <w:p w:rsidR="003D7369" w:rsidRPr="00C83D8B" w:rsidRDefault="003D7369" w:rsidP="00D5089A">
            <w:pPr>
              <w:spacing w:after="0" w:line="240" w:lineRule="auto"/>
              <w:jc w:val="center"/>
              <w:rPr>
                <w:rFonts w:ascii="Times New Roman" w:eastAsia="Times New Roman" w:hAnsi="Times New Roman" w:cs="Times New Roman"/>
                <w:sz w:val="18"/>
                <w:szCs w:val="18"/>
                <w:lang w:eastAsia="ru-RU"/>
              </w:rPr>
            </w:pPr>
            <w:r w:rsidRPr="00C83D8B">
              <w:rPr>
                <w:rFonts w:ascii="Times New Roman" w:eastAsia="Times New Roman" w:hAnsi="Times New Roman" w:cs="Times New Roman"/>
                <w:sz w:val="18"/>
                <w:szCs w:val="18"/>
                <w:lang w:eastAsia="ru-RU"/>
              </w:rPr>
              <w:t>Фильтрационные эксперименты</w:t>
            </w:r>
          </w:p>
        </w:tc>
      </w:tr>
      <w:tr w:rsidR="003D7369" w:rsidRPr="00C83D8B" w:rsidTr="003D7369">
        <w:trPr>
          <w:trHeight w:val="300"/>
        </w:trPr>
        <w:tc>
          <w:tcPr>
            <w:tcW w:w="284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Карбонаты</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10</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9</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10</w:t>
            </w:r>
          </w:p>
        </w:tc>
        <w:tc>
          <w:tcPr>
            <w:tcW w:w="1457"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19</w:t>
            </w:r>
          </w:p>
        </w:tc>
        <w:tc>
          <w:tcPr>
            <w:tcW w:w="8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9</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9</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xml:space="preserve">Повышенная </w:t>
            </w:r>
            <w:proofErr w:type="spellStart"/>
            <w:r w:rsidRPr="00C83D8B">
              <w:rPr>
                <w:rFonts w:ascii="Times New Roman" w:eastAsia="Times New Roman" w:hAnsi="Times New Roman" w:cs="Times New Roman"/>
                <w:color w:val="000000"/>
                <w:sz w:val="18"/>
                <w:szCs w:val="18"/>
                <w:lang w:eastAsia="ru-RU"/>
              </w:rPr>
              <w:t>пустотность</w:t>
            </w:r>
            <w:proofErr w:type="spellEnd"/>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10</w:t>
            </w:r>
          </w:p>
        </w:tc>
        <w:tc>
          <w:tcPr>
            <w:tcW w:w="1457"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19</w:t>
            </w:r>
          </w:p>
        </w:tc>
        <w:tc>
          <w:tcPr>
            <w:tcW w:w="8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9</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9</w:t>
            </w:r>
          </w:p>
        </w:tc>
      </w:tr>
      <w:tr w:rsidR="003D7369" w:rsidRPr="00C83D8B" w:rsidTr="003D7369">
        <w:trPr>
          <w:trHeight w:val="495"/>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Параллельное подключение образцов (карбонаты)</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c>
          <w:tcPr>
            <w:tcW w:w="1457"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r>
      <w:tr w:rsidR="003D7369" w:rsidRPr="00C83D8B" w:rsidTr="003D7369">
        <w:trPr>
          <w:trHeight w:val="495"/>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lastRenderedPageBreak/>
              <w:t>Параллельное подключение образцов (повышенное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c>
          <w:tcPr>
            <w:tcW w:w="1457"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r>
      <w:tr w:rsidR="003D7369" w:rsidRPr="00C83D8B" w:rsidTr="003D7369">
        <w:trPr>
          <w:trHeight w:val="495"/>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xml:space="preserve">Параллельное подключение образцов (повышенная </w:t>
            </w:r>
            <w:proofErr w:type="spellStart"/>
            <w:r w:rsidRPr="00C83D8B">
              <w:rPr>
                <w:rFonts w:ascii="Times New Roman" w:eastAsia="Times New Roman" w:hAnsi="Times New Roman" w:cs="Times New Roman"/>
                <w:color w:val="000000"/>
                <w:sz w:val="18"/>
                <w:szCs w:val="18"/>
                <w:lang w:eastAsia="ru-RU"/>
              </w:rPr>
              <w:t>пустотность</w:t>
            </w:r>
            <w:proofErr w:type="spellEnd"/>
            <w:r w:rsidRPr="00C83D8B">
              <w:rPr>
                <w:rFonts w:ascii="Times New Roman" w:eastAsia="Times New Roman" w:hAnsi="Times New Roman" w:cs="Times New Roman"/>
                <w:color w:val="000000"/>
                <w:sz w:val="18"/>
                <w:szCs w:val="18"/>
                <w:lang w:eastAsia="ru-RU"/>
              </w:rPr>
              <w:t>)</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c>
          <w:tcPr>
            <w:tcW w:w="1457"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r>
      <w:tr w:rsidR="003D7369" w:rsidRPr="00C83D8B" w:rsidTr="003D7369">
        <w:trPr>
          <w:trHeight w:val="300"/>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proofErr w:type="spellStart"/>
            <w:r w:rsidRPr="00C83D8B">
              <w:rPr>
                <w:rFonts w:ascii="Times New Roman" w:eastAsia="Times New Roman" w:hAnsi="Times New Roman" w:cs="Times New Roman"/>
                <w:color w:val="000000"/>
                <w:sz w:val="18"/>
                <w:szCs w:val="18"/>
                <w:lang w:eastAsia="ru-RU"/>
              </w:rPr>
              <w:t>Закольматированы</w:t>
            </w:r>
            <w:proofErr w:type="spellEnd"/>
            <w:r w:rsidRPr="00C83D8B">
              <w:rPr>
                <w:rFonts w:ascii="Times New Roman" w:eastAsia="Times New Roman" w:hAnsi="Times New Roman" w:cs="Times New Roman"/>
                <w:color w:val="000000"/>
                <w:sz w:val="18"/>
                <w:szCs w:val="18"/>
                <w:lang w:eastAsia="ru-RU"/>
              </w:rPr>
              <w:t xml:space="preserve"> (карбонаты)</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w:t>
            </w:r>
          </w:p>
        </w:tc>
        <w:tc>
          <w:tcPr>
            <w:tcW w:w="1457"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8</w:t>
            </w:r>
          </w:p>
        </w:tc>
        <w:tc>
          <w:tcPr>
            <w:tcW w:w="8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r>
      <w:tr w:rsidR="003D7369" w:rsidRPr="00C83D8B" w:rsidTr="003D7369">
        <w:trPr>
          <w:trHeight w:val="495"/>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proofErr w:type="spellStart"/>
            <w:r w:rsidRPr="00C83D8B">
              <w:rPr>
                <w:rFonts w:ascii="Times New Roman" w:eastAsia="Times New Roman" w:hAnsi="Times New Roman" w:cs="Times New Roman"/>
                <w:color w:val="000000"/>
                <w:sz w:val="18"/>
                <w:szCs w:val="18"/>
                <w:lang w:eastAsia="ru-RU"/>
              </w:rPr>
              <w:t>Закольматированы</w:t>
            </w:r>
            <w:proofErr w:type="spellEnd"/>
            <w:r w:rsidRPr="00C83D8B">
              <w:rPr>
                <w:rFonts w:ascii="Times New Roman" w:eastAsia="Times New Roman" w:hAnsi="Times New Roman" w:cs="Times New Roman"/>
                <w:color w:val="000000"/>
                <w:sz w:val="18"/>
                <w:szCs w:val="18"/>
                <w:lang w:eastAsia="ru-RU"/>
              </w:rPr>
              <w:t xml:space="preserve"> (повышенное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w:t>
            </w:r>
          </w:p>
        </w:tc>
        <w:tc>
          <w:tcPr>
            <w:tcW w:w="1457"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8</w:t>
            </w:r>
          </w:p>
        </w:tc>
        <w:tc>
          <w:tcPr>
            <w:tcW w:w="8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r>
      <w:tr w:rsidR="003D7369" w:rsidRPr="00C83D8B" w:rsidTr="003D7369">
        <w:trPr>
          <w:trHeight w:val="510"/>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proofErr w:type="spellStart"/>
            <w:r w:rsidRPr="00C83D8B">
              <w:rPr>
                <w:rFonts w:ascii="Times New Roman" w:eastAsia="Times New Roman" w:hAnsi="Times New Roman" w:cs="Times New Roman"/>
                <w:color w:val="000000"/>
                <w:sz w:val="18"/>
                <w:szCs w:val="18"/>
                <w:lang w:eastAsia="ru-RU"/>
              </w:rPr>
              <w:t>Закольматированы</w:t>
            </w:r>
            <w:proofErr w:type="spellEnd"/>
            <w:r w:rsidRPr="00C83D8B">
              <w:rPr>
                <w:rFonts w:ascii="Times New Roman" w:eastAsia="Times New Roman" w:hAnsi="Times New Roman" w:cs="Times New Roman"/>
                <w:color w:val="000000"/>
                <w:sz w:val="18"/>
                <w:szCs w:val="18"/>
                <w:lang w:eastAsia="ru-RU"/>
              </w:rPr>
              <w:t xml:space="preserve"> (повышенная </w:t>
            </w:r>
            <w:proofErr w:type="spellStart"/>
            <w:r w:rsidRPr="00C83D8B">
              <w:rPr>
                <w:rFonts w:ascii="Times New Roman" w:eastAsia="Times New Roman" w:hAnsi="Times New Roman" w:cs="Times New Roman"/>
                <w:color w:val="000000"/>
                <w:sz w:val="18"/>
                <w:szCs w:val="18"/>
                <w:lang w:eastAsia="ru-RU"/>
              </w:rPr>
              <w:t>пустотность</w:t>
            </w:r>
            <w:proofErr w:type="spellEnd"/>
            <w:r w:rsidRPr="00C83D8B">
              <w:rPr>
                <w:rFonts w:ascii="Times New Roman" w:eastAsia="Times New Roman" w:hAnsi="Times New Roman" w:cs="Times New Roman"/>
                <w:color w:val="000000"/>
                <w:sz w:val="18"/>
                <w:szCs w:val="18"/>
                <w:lang w:eastAsia="ru-RU"/>
              </w:rPr>
              <w:t>)</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w:t>
            </w:r>
          </w:p>
        </w:tc>
        <w:tc>
          <w:tcPr>
            <w:tcW w:w="1457"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8</w:t>
            </w:r>
          </w:p>
        </w:tc>
        <w:tc>
          <w:tcPr>
            <w:tcW w:w="8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w:t>
            </w:r>
          </w:p>
        </w:tc>
      </w:tr>
      <w:tr w:rsidR="003D7369" w:rsidRPr="00C83D8B" w:rsidTr="003D7369">
        <w:trPr>
          <w:trHeight w:val="315"/>
        </w:trPr>
        <w:tc>
          <w:tcPr>
            <w:tcW w:w="2845"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Итого:</w:t>
            </w:r>
          </w:p>
        </w:tc>
        <w:tc>
          <w:tcPr>
            <w:tcW w:w="995" w:type="dxa"/>
            <w:tcBorders>
              <w:top w:val="single" w:sz="8" w:space="0" w:color="auto"/>
              <w:left w:val="nil"/>
              <w:bottom w:val="nil"/>
              <w:right w:val="single" w:sz="4" w:space="0" w:color="auto"/>
            </w:tcBorders>
            <w:shd w:val="clear" w:color="000000" w:fill="D9D9D9"/>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w:t>
            </w:r>
          </w:p>
        </w:tc>
        <w:tc>
          <w:tcPr>
            <w:tcW w:w="950" w:type="dxa"/>
            <w:tcBorders>
              <w:top w:val="single" w:sz="8" w:space="0" w:color="auto"/>
              <w:left w:val="nil"/>
              <w:bottom w:val="nil"/>
              <w:right w:val="single" w:sz="4" w:space="0" w:color="auto"/>
            </w:tcBorders>
            <w:shd w:val="clear" w:color="000000" w:fill="D9D9D9"/>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w:t>
            </w:r>
          </w:p>
        </w:tc>
        <w:tc>
          <w:tcPr>
            <w:tcW w:w="1457" w:type="dxa"/>
            <w:tcBorders>
              <w:top w:val="single" w:sz="8" w:space="0" w:color="auto"/>
              <w:left w:val="nil"/>
              <w:bottom w:val="nil"/>
              <w:right w:val="single" w:sz="4" w:space="0" w:color="auto"/>
            </w:tcBorders>
            <w:shd w:val="clear" w:color="000000" w:fill="D9D9D9"/>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w:t>
            </w:r>
          </w:p>
        </w:tc>
        <w:tc>
          <w:tcPr>
            <w:tcW w:w="1134" w:type="dxa"/>
            <w:tcBorders>
              <w:top w:val="single" w:sz="8" w:space="0" w:color="auto"/>
              <w:left w:val="nil"/>
              <w:bottom w:val="nil"/>
              <w:right w:val="single" w:sz="4" w:space="0" w:color="auto"/>
            </w:tcBorders>
            <w:shd w:val="clear" w:color="000000" w:fill="D9D9D9"/>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w:t>
            </w:r>
          </w:p>
        </w:tc>
        <w:tc>
          <w:tcPr>
            <w:tcW w:w="851" w:type="dxa"/>
            <w:tcBorders>
              <w:top w:val="single" w:sz="8" w:space="0" w:color="auto"/>
              <w:left w:val="nil"/>
              <w:bottom w:val="nil"/>
              <w:right w:val="single" w:sz="4" w:space="0" w:color="auto"/>
            </w:tcBorders>
            <w:shd w:val="clear" w:color="000000" w:fill="D9D9D9"/>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168</w:t>
            </w:r>
          </w:p>
        </w:tc>
        <w:tc>
          <w:tcPr>
            <w:tcW w:w="850" w:type="dxa"/>
            <w:tcBorders>
              <w:top w:val="single" w:sz="8" w:space="0" w:color="auto"/>
              <w:left w:val="nil"/>
              <w:bottom w:val="nil"/>
              <w:right w:val="single" w:sz="4" w:space="0" w:color="auto"/>
            </w:tcBorders>
            <w:shd w:val="clear" w:color="000000" w:fill="D9D9D9"/>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111</w:t>
            </w:r>
          </w:p>
        </w:tc>
        <w:tc>
          <w:tcPr>
            <w:tcW w:w="851" w:type="dxa"/>
            <w:tcBorders>
              <w:top w:val="single" w:sz="8" w:space="0" w:color="auto"/>
              <w:left w:val="nil"/>
              <w:bottom w:val="nil"/>
              <w:right w:val="single" w:sz="4" w:space="0" w:color="auto"/>
            </w:tcBorders>
            <w:shd w:val="clear" w:color="000000" w:fill="D9D9D9"/>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342</w:t>
            </w:r>
          </w:p>
        </w:tc>
      </w:tr>
      <w:tr w:rsidR="003D7369" w:rsidRPr="00C83D8B" w:rsidTr="003D7369">
        <w:trPr>
          <w:trHeight w:val="315"/>
        </w:trPr>
        <w:tc>
          <w:tcPr>
            <w:tcW w:w="2845" w:type="dxa"/>
            <w:tcBorders>
              <w:top w:val="nil"/>
              <w:left w:val="single" w:sz="8" w:space="0" w:color="auto"/>
              <w:bottom w:val="single" w:sz="8" w:space="0" w:color="auto"/>
              <w:right w:val="single" w:sz="4" w:space="0" w:color="auto"/>
            </w:tcBorders>
            <w:shd w:val="clear" w:color="000000" w:fill="D9D9D9"/>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из них фильтрационные эксперименты</w:t>
            </w:r>
          </w:p>
        </w:tc>
        <w:tc>
          <w:tcPr>
            <w:tcW w:w="995" w:type="dxa"/>
            <w:tcBorders>
              <w:top w:val="single" w:sz="4" w:space="0" w:color="auto"/>
              <w:left w:val="nil"/>
              <w:bottom w:val="single" w:sz="8" w:space="0" w:color="auto"/>
              <w:right w:val="single" w:sz="4" w:space="0" w:color="auto"/>
            </w:tcBorders>
            <w:shd w:val="clear" w:color="000000" w:fill="D9D9D9"/>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w:t>
            </w:r>
          </w:p>
        </w:tc>
        <w:tc>
          <w:tcPr>
            <w:tcW w:w="950" w:type="dxa"/>
            <w:tcBorders>
              <w:top w:val="single" w:sz="4" w:space="0" w:color="auto"/>
              <w:left w:val="nil"/>
              <w:bottom w:val="single" w:sz="8" w:space="0" w:color="auto"/>
              <w:right w:val="single" w:sz="4" w:space="0" w:color="auto"/>
            </w:tcBorders>
            <w:shd w:val="clear" w:color="000000" w:fill="D9D9D9"/>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w:t>
            </w:r>
          </w:p>
        </w:tc>
        <w:tc>
          <w:tcPr>
            <w:tcW w:w="1457" w:type="dxa"/>
            <w:tcBorders>
              <w:top w:val="single" w:sz="4" w:space="0" w:color="auto"/>
              <w:left w:val="nil"/>
              <w:bottom w:val="single" w:sz="8" w:space="0" w:color="auto"/>
              <w:right w:val="single" w:sz="4" w:space="0" w:color="auto"/>
            </w:tcBorders>
            <w:shd w:val="clear" w:color="000000" w:fill="D9D9D9"/>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w:t>
            </w:r>
          </w:p>
        </w:tc>
        <w:tc>
          <w:tcPr>
            <w:tcW w:w="1134" w:type="dxa"/>
            <w:tcBorders>
              <w:top w:val="single" w:sz="4" w:space="0" w:color="auto"/>
              <w:left w:val="nil"/>
              <w:bottom w:val="single" w:sz="8" w:space="0" w:color="auto"/>
              <w:right w:val="single" w:sz="4" w:space="0" w:color="auto"/>
            </w:tcBorders>
            <w:shd w:val="clear" w:color="000000" w:fill="D9D9D9"/>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w:t>
            </w:r>
          </w:p>
        </w:tc>
        <w:tc>
          <w:tcPr>
            <w:tcW w:w="851" w:type="dxa"/>
            <w:tcBorders>
              <w:top w:val="single" w:sz="8" w:space="0" w:color="auto"/>
              <w:left w:val="nil"/>
              <w:bottom w:val="single" w:sz="8" w:space="0" w:color="auto"/>
              <w:right w:val="single" w:sz="4" w:space="0" w:color="auto"/>
            </w:tcBorders>
            <w:shd w:val="clear" w:color="000000" w:fill="D9D9D9"/>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117</w:t>
            </w:r>
          </w:p>
        </w:tc>
        <w:tc>
          <w:tcPr>
            <w:tcW w:w="850" w:type="dxa"/>
            <w:tcBorders>
              <w:top w:val="single" w:sz="8" w:space="0" w:color="auto"/>
              <w:left w:val="nil"/>
              <w:bottom w:val="single" w:sz="8" w:space="0" w:color="auto"/>
              <w:right w:val="single" w:sz="4" w:space="0" w:color="auto"/>
            </w:tcBorders>
            <w:shd w:val="clear" w:color="000000" w:fill="D9D9D9"/>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63</w:t>
            </w:r>
          </w:p>
        </w:tc>
        <w:tc>
          <w:tcPr>
            <w:tcW w:w="851" w:type="dxa"/>
            <w:tcBorders>
              <w:top w:val="single" w:sz="8" w:space="0" w:color="auto"/>
              <w:left w:val="nil"/>
              <w:bottom w:val="single" w:sz="8" w:space="0" w:color="auto"/>
              <w:right w:val="single" w:sz="4" w:space="0" w:color="auto"/>
            </w:tcBorders>
            <w:shd w:val="clear" w:color="000000" w:fill="D9D9D9"/>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54</w:t>
            </w:r>
          </w:p>
        </w:tc>
      </w:tr>
      <w:tr w:rsidR="003D7369" w:rsidRPr="00C83D8B" w:rsidTr="003D7369">
        <w:trPr>
          <w:trHeight w:val="360"/>
        </w:trPr>
        <w:tc>
          <w:tcPr>
            <w:tcW w:w="2845"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995"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950"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1457"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0"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r>
      <w:tr w:rsidR="003D7369" w:rsidRPr="00C83D8B" w:rsidTr="00D5089A">
        <w:trPr>
          <w:trHeight w:val="360"/>
        </w:trPr>
        <w:tc>
          <w:tcPr>
            <w:tcW w:w="9933" w:type="dxa"/>
            <w:gridSpan w:val="8"/>
            <w:tcBorders>
              <w:top w:val="nil"/>
              <w:left w:val="nil"/>
              <w:bottom w:val="nil"/>
              <w:right w:val="nil"/>
            </w:tcBorders>
            <w:shd w:val="clear" w:color="auto" w:fill="auto"/>
            <w:noWrap/>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r>
      <w:tr w:rsidR="003D7369" w:rsidRPr="00C83D8B" w:rsidTr="003D7369">
        <w:trPr>
          <w:trHeight w:val="300"/>
        </w:trPr>
        <w:tc>
          <w:tcPr>
            <w:tcW w:w="28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proofErr w:type="spellStart"/>
            <w:r w:rsidRPr="00C83D8B">
              <w:rPr>
                <w:rFonts w:ascii="Times New Roman" w:eastAsia="Times New Roman" w:hAnsi="Times New Roman" w:cs="Times New Roman"/>
                <w:color w:val="000000"/>
                <w:sz w:val="18"/>
                <w:szCs w:val="18"/>
                <w:lang w:eastAsia="ru-RU"/>
              </w:rPr>
              <w:t>Литотипы</w:t>
            </w:r>
            <w:proofErr w:type="spellEnd"/>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Основные</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Запасные</w:t>
            </w:r>
          </w:p>
        </w:tc>
        <w:tc>
          <w:tcPr>
            <w:tcW w:w="1457" w:type="dxa"/>
            <w:tcBorders>
              <w:top w:val="nil"/>
              <w:left w:val="nil"/>
              <w:bottom w:val="nil"/>
              <w:right w:val="nil"/>
            </w:tcBorders>
            <w:shd w:val="clear" w:color="auto" w:fill="auto"/>
            <w:noWrap/>
            <w:vAlign w:val="center"/>
            <w:hideMark/>
          </w:tcPr>
          <w:p w:rsidR="003D7369" w:rsidRPr="00C83D8B" w:rsidRDefault="003D7369" w:rsidP="00D5089A">
            <w:pPr>
              <w:spacing w:after="0" w:line="240" w:lineRule="auto"/>
              <w:jc w:val="center"/>
              <w:rPr>
                <w:rFonts w:ascii="Calibri" w:eastAsia="Times New Roman" w:hAnsi="Calibri" w:cs="Calibri"/>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0"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r>
      <w:tr w:rsidR="003D7369" w:rsidRPr="00C83D8B" w:rsidTr="003D7369">
        <w:trPr>
          <w:trHeight w:val="300"/>
        </w:trPr>
        <w:tc>
          <w:tcPr>
            <w:tcW w:w="2845" w:type="dxa"/>
            <w:tcBorders>
              <w:top w:val="nil"/>
              <w:left w:val="single" w:sz="4"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Карбонаты</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37</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18</w:t>
            </w:r>
          </w:p>
        </w:tc>
        <w:tc>
          <w:tcPr>
            <w:tcW w:w="1457" w:type="dxa"/>
            <w:tcBorders>
              <w:top w:val="nil"/>
              <w:left w:val="nil"/>
              <w:bottom w:val="nil"/>
              <w:right w:val="nil"/>
            </w:tcBorders>
            <w:shd w:val="clear" w:color="auto" w:fill="auto"/>
            <w:noWrap/>
            <w:vAlign w:val="center"/>
            <w:hideMark/>
          </w:tcPr>
          <w:p w:rsidR="003D7369" w:rsidRPr="00C83D8B" w:rsidRDefault="003D7369" w:rsidP="00D5089A">
            <w:pPr>
              <w:spacing w:after="0" w:line="240" w:lineRule="auto"/>
              <w:jc w:val="center"/>
              <w:rPr>
                <w:rFonts w:ascii="Calibri" w:eastAsia="Times New Roman" w:hAnsi="Calibri" w:cs="Calibri"/>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0"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r>
      <w:tr w:rsidR="003D7369" w:rsidRPr="00C83D8B" w:rsidTr="003D7369">
        <w:trPr>
          <w:trHeight w:val="300"/>
        </w:trPr>
        <w:tc>
          <w:tcPr>
            <w:tcW w:w="2845" w:type="dxa"/>
            <w:tcBorders>
              <w:top w:val="nil"/>
              <w:left w:val="single" w:sz="4"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37</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18</w:t>
            </w:r>
          </w:p>
        </w:tc>
        <w:tc>
          <w:tcPr>
            <w:tcW w:w="1457" w:type="dxa"/>
            <w:tcBorders>
              <w:top w:val="nil"/>
              <w:left w:val="nil"/>
              <w:bottom w:val="nil"/>
              <w:right w:val="nil"/>
            </w:tcBorders>
            <w:shd w:val="clear" w:color="auto" w:fill="auto"/>
            <w:noWrap/>
            <w:vAlign w:val="center"/>
            <w:hideMark/>
          </w:tcPr>
          <w:p w:rsidR="003D7369" w:rsidRPr="00C83D8B" w:rsidRDefault="003D7369" w:rsidP="00D5089A">
            <w:pPr>
              <w:spacing w:after="0" w:line="240" w:lineRule="auto"/>
              <w:jc w:val="center"/>
              <w:rPr>
                <w:rFonts w:ascii="Calibri" w:eastAsia="Times New Roman" w:hAnsi="Calibri" w:cs="Calibri"/>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0"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r>
      <w:tr w:rsidR="003D7369" w:rsidRPr="00C83D8B" w:rsidTr="003D7369">
        <w:trPr>
          <w:trHeight w:val="300"/>
        </w:trPr>
        <w:tc>
          <w:tcPr>
            <w:tcW w:w="2845" w:type="dxa"/>
            <w:tcBorders>
              <w:top w:val="nil"/>
              <w:left w:val="single" w:sz="4" w:space="0" w:color="auto"/>
              <w:bottom w:val="single" w:sz="4" w:space="0" w:color="auto"/>
              <w:right w:val="single" w:sz="4" w:space="0" w:color="auto"/>
            </w:tcBorders>
            <w:shd w:val="clear" w:color="auto" w:fill="auto"/>
            <w:noWrap/>
            <w:vAlign w:val="bottom"/>
            <w:hideMark/>
          </w:tcPr>
          <w:p w:rsidR="003D7369" w:rsidRPr="00C83D8B" w:rsidRDefault="003D7369" w:rsidP="00D5089A">
            <w:pPr>
              <w:spacing w:after="0" w:line="240" w:lineRule="auto"/>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 xml:space="preserve">Повышенная </w:t>
            </w:r>
            <w:proofErr w:type="spellStart"/>
            <w:r w:rsidRPr="00C83D8B">
              <w:rPr>
                <w:rFonts w:ascii="Times New Roman" w:eastAsia="Times New Roman" w:hAnsi="Times New Roman" w:cs="Times New Roman"/>
                <w:color w:val="000000"/>
                <w:sz w:val="18"/>
                <w:szCs w:val="18"/>
                <w:lang w:eastAsia="ru-RU"/>
              </w:rPr>
              <w:t>пустотность</w:t>
            </w:r>
            <w:proofErr w:type="spellEnd"/>
          </w:p>
        </w:tc>
        <w:tc>
          <w:tcPr>
            <w:tcW w:w="995"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37</w:t>
            </w:r>
          </w:p>
        </w:tc>
        <w:tc>
          <w:tcPr>
            <w:tcW w:w="950" w:type="dxa"/>
            <w:tcBorders>
              <w:top w:val="nil"/>
              <w:left w:val="nil"/>
              <w:bottom w:val="single" w:sz="4" w:space="0" w:color="auto"/>
              <w:right w:val="single" w:sz="4" w:space="0" w:color="auto"/>
            </w:tcBorders>
            <w:shd w:val="clear" w:color="auto" w:fill="auto"/>
            <w:noWrap/>
            <w:vAlign w:val="center"/>
            <w:hideMark/>
          </w:tcPr>
          <w:p w:rsidR="003D7369" w:rsidRPr="00C83D8B" w:rsidRDefault="003D7369" w:rsidP="00D5089A">
            <w:pPr>
              <w:spacing w:after="0" w:line="240" w:lineRule="auto"/>
              <w:jc w:val="center"/>
              <w:rPr>
                <w:rFonts w:ascii="Times New Roman" w:eastAsia="Times New Roman" w:hAnsi="Times New Roman" w:cs="Times New Roman"/>
                <w:color w:val="000000"/>
                <w:sz w:val="18"/>
                <w:szCs w:val="18"/>
                <w:lang w:eastAsia="ru-RU"/>
              </w:rPr>
            </w:pPr>
            <w:r w:rsidRPr="00C83D8B">
              <w:rPr>
                <w:rFonts w:ascii="Times New Roman" w:eastAsia="Times New Roman" w:hAnsi="Times New Roman" w:cs="Times New Roman"/>
                <w:color w:val="000000"/>
                <w:sz w:val="18"/>
                <w:szCs w:val="18"/>
                <w:lang w:eastAsia="ru-RU"/>
              </w:rPr>
              <w:t>18</w:t>
            </w:r>
          </w:p>
        </w:tc>
        <w:tc>
          <w:tcPr>
            <w:tcW w:w="1457" w:type="dxa"/>
            <w:tcBorders>
              <w:top w:val="nil"/>
              <w:left w:val="nil"/>
              <w:bottom w:val="nil"/>
              <w:right w:val="nil"/>
            </w:tcBorders>
            <w:shd w:val="clear" w:color="auto" w:fill="auto"/>
            <w:noWrap/>
            <w:vAlign w:val="center"/>
            <w:hideMark/>
          </w:tcPr>
          <w:p w:rsidR="003D7369" w:rsidRPr="00C83D8B" w:rsidRDefault="003D7369" w:rsidP="00D5089A">
            <w:pPr>
              <w:spacing w:after="0" w:line="240" w:lineRule="auto"/>
              <w:jc w:val="center"/>
              <w:rPr>
                <w:rFonts w:ascii="Calibri" w:eastAsia="Times New Roman" w:hAnsi="Calibri" w:cs="Calibri"/>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0"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3D7369" w:rsidRPr="00C83D8B" w:rsidRDefault="003D7369" w:rsidP="00D5089A">
            <w:pPr>
              <w:spacing w:after="0" w:line="240" w:lineRule="auto"/>
              <w:rPr>
                <w:rFonts w:ascii="Calibri" w:eastAsia="Times New Roman" w:hAnsi="Calibri" w:cs="Calibri"/>
                <w:color w:val="000000"/>
                <w:sz w:val="18"/>
                <w:szCs w:val="18"/>
                <w:lang w:eastAsia="ru-RU"/>
              </w:rPr>
            </w:pPr>
          </w:p>
        </w:tc>
      </w:tr>
    </w:tbl>
    <w:p w:rsidR="003D7369" w:rsidRDefault="003D7369" w:rsidP="003D7369">
      <w:pPr>
        <w:widowControl w:val="0"/>
        <w:tabs>
          <w:tab w:val="left" w:pos="1473"/>
        </w:tabs>
        <w:spacing w:before="200" w:after="0" w:line="240" w:lineRule="auto"/>
        <w:ind w:left="720" w:right="40"/>
        <w:contextualSpacing/>
        <w:jc w:val="both"/>
        <w:rPr>
          <w:rFonts w:ascii="Times New Roman" w:eastAsia="Times New Roman" w:hAnsi="Times New Roman" w:cs="Times New Roman"/>
          <w:sz w:val="24"/>
          <w:szCs w:val="24"/>
        </w:rPr>
      </w:pPr>
    </w:p>
    <w:p w:rsidR="003D7369" w:rsidRDefault="003D7369" w:rsidP="003D7369">
      <w:pPr>
        <w:widowControl w:val="0"/>
        <w:tabs>
          <w:tab w:val="left" w:pos="1473"/>
        </w:tabs>
        <w:spacing w:before="200" w:after="0" w:line="240" w:lineRule="auto"/>
        <w:ind w:left="720" w:right="40"/>
        <w:contextualSpacing/>
        <w:jc w:val="both"/>
        <w:rPr>
          <w:rFonts w:ascii="Times New Roman" w:eastAsia="Times New Roman" w:hAnsi="Times New Roman" w:cs="Times New Roman"/>
          <w:sz w:val="24"/>
          <w:szCs w:val="24"/>
        </w:rPr>
      </w:pPr>
    </w:p>
    <w:p w:rsidR="003D7369" w:rsidRPr="00095020" w:rsidRDefault="003D7369" w:rsidP="003D7369">
      <w:pPr>
        <w:widowControl w:val="0"/>
        <w:numPr>
          <w:ilvl w:val="1"/>
          <w:numId w:val="5"/>
        </w:numPr>
        <w:tabs>
          <w:tab w:val="left" w:pos="1476"/>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Заказчиком передаются Исполнителю пластовые флюиды необходимые для проведения исследований:</w:t>
      </w:r>
    </w:p>
    <w:p w:rsidR="003D7369" w:rsidRPr="00095020" w:rsidRDefault="003D7369" w:rsidP="003D7369">
      <w:pPr>
        <w:widowControl w:val="0"/>
        <w:numPr>
          <w:ilvl w:val="0"/>
          <w:numId w:val="3"/>
        </w:numPr>
        <w:tabs>
          <w:tab w:val="left" w:pos="1134"/>
        </w:tabs>
        <w:spacing w:after="0" w:line="240" w:lineRule="auto"/>
        <w:ind w:left="709" w:firstLine="11"/>
        <w:rPr>
          <w:rFonts w:ascii="Times New Roman" w:eastAsia="Times New Roman" w:hAnsi="Times New Roman" w:cs="Times New Roman"/>
          <w:sz w:val="24"/>
          <w:szCs w:val="24"/>
        </w:rPr>
      </w:pPr>
      <w:bookmarkStart w:id="3" w:name="bookmark8"/>
      <w:r w:rsidRPr="00095020">
        <w:rPr>
          <w:rFonts w:ascii="Times New Roman" w:eastAsia="Times New Roman" w:hAnsi="Times New Roman" w:cs="Times New Roman"/>
          <w:sz w:val="24"/>
          <w:szCs w:val="24"/>
        </w:rPr>
        <w:t>нефть - 60 литров;</w:t>
      </w:r>
      <w:bookmarkEnd w:id="3"/>
    </w:p>
    <w:p w:rsidR="003D7369" w:rsidRPr="00095020" w:rsidRDefault="003D7369" w:rsidP="003D7369">
      <w:pPr>
        <w:widowControl w:val="0"/>
        <w:numPr>
          <w:ilvl w:val="0"/>
          <w:numId w:val="3"/>
        </w:numPr>
        <w:tabs>
          <w:tab w:val="left" w:pos="1134"/>
        </w:tabs>
        <w:spacing w:after="29" w:line="240" w:lineRule="auto"/>
        <w:ind w:left="709" w:firstLine="11"/>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пластовая вода - 60 литров;</w:t>
      </w:r>
    </w:p>
    <w:p w:rsidR="003D7369" w:rsidRPr="00095020" w:rsidRDefault="003D7369" w:rsidP="003D7369">
      <w:pPr>
        <w:widowControl w:val="0"/>
        <w:numPr>
          <w:ilvl w:val="0"/>
          <w:numId w:val="3"/>
        </w:numPr>
        <w:tabs>
          <w:tab w:val="left" w:pos="1134"/>
        </w:tabs>
        <w:spacing w:after="0" w:line="240" w:lineRule="auto"/>
        <w:ind w:left="709" w:firstLine="11"/>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буровой раствор с выбуренной породой (рабочий раствор) - 30 литров;</w:t>
      </w:r>
    </w:p>
    <w:p w:rsidR="003D7369" w:rsidRPr="00095020" w:rsidRDefault="003D7369" w:rsidP="003D7369">
      <w:pPr>
        <w:widowControl w:val="0"/>
        <w:numPr>
          <w:ilvl w:val="0"/>
          <w:numId w:val="3"/>
        </w:numPr>
        <w:tabs>
          <w:tab w:val="left" w:pos="1134"/>
        </w:tabs>
        <w:spacing w:after="0" w:line="240" w:lineRule="auto"/>
        <w:ind w:left="709" w:firstLine="11"/>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Мел используемый для </w:t>
      </w:r>
      <w:proofErr w:type="spellStart"/>
      <w:r w:rsidRPr="00095020">
        <w:rPr>
          <w:rFonts w:ascii="Times New Roman" w:eastAsia="Times New Roman" w:hAnsi="Times New Roman" w:cs="Times New Roman"/>
          <w:sz w:val="24"/>
          <w:szCs w:val="24"/>
        </w:rPr>
        <w:t>к</w:t>
      </w:r>
      <w:r>
        <w:rPr>
          <w:rFonts w:ascii="Times New Roman" w:eastAsia="Times New Roman" w:hAnsi="Times New Roman" w:cs="Times New Roman"/>
          <w:sz w:val="24"/>
          <w:szCs w:val="24"/>
        </w:rPr>
        <w:t>о</w:t>
      </w:r>
      <w:r w:rsidRPr="00095020">
        <w:rPr>
          <w:rFonts w:ascii="Times New Roman" w:eastAsia="Times New Roman" w:hAnsi="Times New Roman" w:cs="Times New Roman"/>
          <w:sz w:val="24"/>
          <w:szCs w:val="24"/>
        </w:rPr>
        <w:t>льматации</w:t>
      </w:r>
      <w:proofErr w:type="spellEnd"/>
      <w:r w:rsidRPr="00095020">
        <w:rPr>
          <w:rFonts w:ascii="Times New Roman" w:eastAsia="Times New Roman" w:hAnsi="Times New Roman" w:cs="Times New Roman"/>
          <w:sz w:val="24"/>
          <w:szCs w:val="24"/>
        </w:rPr>
        <w:t xml:space="preserve"> в трех фракциях;</w:t>
      </w:r>
    </w:p>
    <w:p w:rsidR="003D7369" w:rsidRPr="00CB6849" w:rsidRDefault="003D7369" w:rsidP="003D7369">
      <w:pPr>
        <w:widowControl w:val="0"/>
        <w:numPr>
          <w:ilvl w:val="0"/>
          <w:numId w:val="3"/>
        </w:numPr>
        <w:tabs>
          <w:tab w:val="left" w:pos="1134"/>
        </w:tabs>
        <w:spacing w:after="0" w:line="240" w:lineRule="auto"/>
        <w:ind w:left="709" w:firstLine="11"/>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Ко</w:t>
      </w:r>
      <w:r w:rsidRPr="00095020">
        <w:rPr>
          <w:rFonts w:ascii="Times New Roman" w:eastAsia="Times New Roman" w:hAnsi="Times New Roman" w:cs="Times New Roman"/>
          <w:sz w:val="24"/>
          <w:szCs w:val="24"/>
        </w:rPr>
        <w:t>льматанты</w:t>
      </w:r>
      <w:proofErr w:type="spellEnd"/>
      <w:r w:rsidRPr="00095020">
        <w:rPr>
          <w:rFonts w:ascii="Times New Roman" w:eastAsia="Times New Roman" w:hAnsi="Times New Roman" w:cs="Times New Roman"/>
          <w:sz w:val="24"/>
          <w:szCs w:val="24"/>
        </w:rPr>
        <w:t>:</w:t>
      </w:r>
    </w:p>
    <w:p w:rsidR="003D7369" w:rsidRPr="006548EF" w:rsidRDefault="003D7369" w:rsidP="003D7369">
      <w:pPr>
        <w:widowControl w:val="0"/>
        <w:tabs>
          <w:tab w:val="left" w:pos="1134"/>
        </w:tabs>
        <w:spacing w:after="0" w:line="240" w:lineRule="auto"/>
        <w:ind w:left="720"/>
        <w:rPr>
          <w:rFonts w:ascii="Times New Roman" w:eastAsia="Times New Roman" w:hAnsi="Times New Roman" w:cs="Times New Roman"/>
          <w:sz w:val="24"/>
          <w:szCs w:val="24"/>
          <w:lang w:val="en-US"/>
        </w:rPr>
      </w:pPr>
    </w:p>
    <w:tbl>
      <w:tblPr>
        <w:tblW w:w="7340" w:type="dxa"/>
        <w:tblInd w:w="1132" w:type="dxa"/>
        <w:tblCellMar>
          <w:left w:w="0" w:type="dxa"/>
          <w:right w:w="0" w:type="dxa"/>
        </w:tblCellMar>
        <w:tblLook w:val="04A0" w:firstRow="1" w:lastRow="0" w:firstColumn="1" w:lastColumn="0" w:noHBand="0" w:noVBand="1"/>
      </w:tblPr>
      <w:tblGrid>
        <w:gridCol w:w="2340"/>
        <w:gridCol w:w="1960"/>
        <w:gridCol w:w="3040"/>
      </w:tblGrid>
      <w:tr w:rsidR="003D7369" w:rsidRPr="00095020" w:rsidTr="00D5089A">
        <w:trPr>
          <w:trHeight w:val="477"/>
        </w:trPr>
        <w:tc>
          <w:tcPr>
            <w:tcW w:w="234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Наименование</w:t>
            </w:r>
          </w:p>
        </w:tc>
        <w:tc>
          <w:tcPr>
            <w:tcW w:w="19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расшифровка</w:t>
            </w:r>
          </w:p>
        </w:tc>
        <w:tc>
          <w:tcPr>
            <w:tcW w:w="304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растворимость в кислоте</w:t>
            </w:r>
          </w:p>
        </w:tc>
      </w:tr>
      <w:tr w:rsidR="003D7369" w:rsidRPr="00095020" w:rsidTr="00D5089A">
        <w:trPr>
          <w:trHeight w:val="300"/>
        </w:trPr>
        <w:tc>
          <w:tcPr>
            <w:tcW w:w="2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BAROFIBRE COARSE</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ореховая скорлупа</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не растворим</w:t>
            </w:r>
          </w:p>
        </w:tc>
      </w:tr>
      <w:tr w:rsidR="003D7369" w:rsidRPr="00095020" w:rsidTr="00D5089A">
        <w:trPr>
          <w:trHeight w:val="300"/>
        </w:trPr>
        <w:tc>
          <w:tcPr>
            <w:tcW w:w="2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CORD FIBER </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резиновая крошка</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не растворим</w:t>
            </w:r>
          </w:p>
        </w:tc>
      </w:tr>
      <w:tr w:rsidR="003D7369" w:rsidRPr="00095020" w:rsidTr="00D5089A">
        <w:trPr>
          <w:trHeight w:val="300"/>
        </w:trPr>
        <w:tc>
          <w:tcPr>
            <w:tcW w:w="2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EZ-PLUG </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волокна</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растворим</w:t>
            </w:r>
          </w:p>
        </w:tc>
      </w:tr>
      <w:tr w:rsidR="003D7369" w:rsidRPr="00095020" w:rsidTr="00D5089A">
        <w:trPr>
          <w:trHeight w:val="300"/>
        </w:trPr>
        <w:tc>
          <w:tcPr>
            <w:tcW w:w="2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N-SEAL </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волокна</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растворим</w:t>
            </w:r>
          </w:p>
        </w:tc>
      </w:tr>
      <w:tr w:rsidR="003D7369" w:rsidRPr="00095020" w:rsidTr="00D5089A">
        <w:trPr>
          <w:trHeight w:val="300"/>
        </w:trPr>
        <w:tc>
          <w:tcPr>
            <w:tcW w:w="2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RUBBER CRUMB</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волокна</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D7369" w:rsidRPr="00095020" w:rsidRDefault="003D7369" w:rsidP="00D5089A">
            <w:pPr>
              <w:spacing w:after="0" w:line="240" w:lineRule="auto"/>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растворим</w:t>
            </w:r>
          </w:p>
        </w:tc>
      </w:tr>
    </w:tbl>
    <w:p w:rsidR="003D7369" w:rsidRPr="00456CC9" w:rsidRDefault="003D7369" w:rsidP="003D7369">
      <w:pPr>
        <w:pStyle w:val="a3"/>
        <w:numPr>
          <w:ilvl w:val="1"/>
          <w:numId w:val="9"/>
        </w:numPr>
        <w:tabs>
          <w:tab w:val="left" w:pos="1473"/>
        </w:tabs>
        <w:spacing w:line="240" w:lineRule="auto"/>
        <w:rPr>
          <w:rFonts w:ascii="Times New Roman" w:eastAsia="Times New Roman" w:hAnsi="Times New Roman" w:cs="Times New Roman"/>
          <w:sz w:val="24"/>
          <w:szCs w:val="24"/>
        </w:rPr>
      </w:pPr>
      <w:r w:rsidRPr="00456CC9">
        <w:rPr>
          <w:rFonts w:ascii="Times New Roman" w:eastAsia="Times New Roman" w:hAnsi="Times New Roman" w:cs="Times New Roman"/>
          <w:sz w:val="24"/>
          <w:szCs w:val="24"/>
        </w:rPr>
        <w:t>Кислоты (кислотные составы) - не менее 15 составов приобретаются Исполнителем самостоятельно по предварительному согласованию с Заказчиком.</w:t>
      </w:r>
    </w:p>
    <w:p w:rsidR="003D7369" w:rsidRPr="00095020" w:rsidRDefault="003D7369" w:rsidP="003D7369">
      <w:pPr>
        <w:widowControl w:val="0"/>
        <w:numPr>
          <w:ilvl w:val="0"/>
          <w:numId w:val="9"/>
        </w:numPr>
        <w:tabs>
          <w:tab w:val="left" w:pos="1480"/>
        </w:tabs>
        <w:spacing w:before="200" w:after="0" w:line="240" w:lineRule="auto"/>
        <w:contextualSpacing/>
        <w:jc w:val="both"/>
        <w:rPr>
          <w:rFonts w:ascii="Times New Roman" w:eastAsia="Times New Roman" w:hAnsi="Times New Roman" w:cs="Times New Roman"/>
          <w:b/>
          <w:sz w:val="24"/>
          <w:szCs w:val="24"/>
        </w:rPr>
      </w:pPr>
      <w:bookmarkStart w:id="4" w:name="bookmark9"/>
      <w:r w:rsidRPr="00095020">
        <w:rPr>
          <w:rFonts w:ascii="Times New Roman" w:eastAsia="Times New Roman" w:hAnsi="Times New Roman" w:cs="Times New Roman"/>
          <w:b/>
          <w:sz w:val="24"/>
          <w:szCs w:val="24"/>
        </w:rPr>
        <w:t>Подготовка керна.</w:t>
      </w:r>
      <w:bookmarkEnd w:id="4"/>
    </w:p>
    <w:p w:rsidR="003D7369" w:rsidRPr="00095020" w:rsidRDefault="003D7369" w:rsidP="003D7369">
      <w:pPr>
        <w:widowControl w:val="0"/>
        <w:numPr>
          <w:ilvl w:val="1"/>
          <w:numId w:val="9"/>
        </w:numPr>
        <w:tabs>
          <w:tab w:val="left" w:pos="1480"/>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Изготовление стандартных образцов керна в случае передачи полноразмерного керна. Образцы должны быть выпилены по направлению развития </w:t>
      </w:r>
      <w:proofErr w:type="spellStart"/>
      <w:r w:rsidRPr="00095020">
        <w:rPr>
          <w:rFonts w:ascii="Times New Roman" w:eastAsia="Times New Roman" w:hAnsi="Times New Roman" w:cs="Times New Roman"/>
          <w:sz w:val="24"/>
          <w:szCs w:val="24"/>
        </w:rPr>
        <w:t>трещиноватости</w:t>
      </w:r>
      <w:proofErr w:type="spellEnd"/>
      <w:r w:rsidRPr="00095020">
        <w:rPr>
          <w:rFonts w:ascii="Times New Roman" w:eastAsia="Times New Roman" w:hAnsi="Times New Roman" w:cs="Times New Roman"/>
          <w:sz w:val="24"/>
          <w:szCs w:val="24"/>
        </w:rPr>
        <w:t xml:space="preserve"> и иметь диаметр 30 мм, высоту 30 - 35 мм.</w:t>
      </w:r>
    </w:p>
    <w:p w:rsidR="003D7369" w:rsidRDefault="003D7369" w:rsidP="003D7369">
      <w:pPr>
        <w:widowControl w:val="0"/>
        <w:numPr>
          <w:ilvl w:val="1"/>
          <w:numId w:val="9"/>
        </w:numPr>
        <w:tabs>
          <w:tab w:val="left" w:pos="1484"/>
        </w:tabs>
        <w:spacing w:before="200" w:after="0" w:line="240" w:lineRule="auto"/>
        <w:ind w:right="4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095020">
        <w:rPr>
          <w:rFonts w:ascii="Times New Roman" w:eastAsia="Times New Roman" w:hAnsi="Times New Roman" w:cs="Times New Roman"/>
          <w:sz w:val="24"/>
          <w:szCs w:val="24"/>
        </w:rPr>
        <w:t>ушка керна в лаборатории Исполнителя. Сушка керна производиться при температуре, задаваемой Заказчиком.</w:t>
      </w:r>
    </w:p>
    <w:p w:rsidR="003D7369" w:rsidRPr="00095020" w:rsidRDefault="003D7369" w:rsidP="003D7369">
      <w:pPr>
        <w:widowControl w:val="0"/>
        <w:numPr>
          <w:ilvl w:val="1"/>
          <w:numId w:val="9"/>
        </w:numPr>
        <w:tabs>
          <w:tab w:val="left" w:pos="1484"/>
        </w:tabs>
        <w:spacing w:before="200" w:after="0" w:line="240" w:lineRule="auto"/>
        <w:ind w:right="4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рентгенофазового анализа.</w:t>
      </w:r>
    </w:p>
    <w:p w:rsidR="003D7369" w:rsidRPr="00095020" w:rsidRDefault="003D7369" w:rsidP="003D7369">
      <w:pPr>
        <w:widowControl w:val="0"/>
        <w:numPr>
          <w:ilvl w:val="1"/>
          <w:numId w:val="9"/>
        </w:numPr>
        <w:tabs>
          <w:tab w:val="left" w:pos="1487"/>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Искусственная </w:t>
      </w:r>
      <w:proofErr w:type="spellStart"/>
      <w:r w:rsidRPr="00095020">
        <w:rPr>
          <w:rFonts w:ascii="Times New Roman" w:eastAsia="Times New Roman" w:hAnsi="Times New Roman" w:cs="Times New Roman"/>
          <w:sz w:val="24"/>
          <w:szCs w:val="24"/>
        </w:rPr>
        <w:t>трещиноватость</w:t>
      </w:r>
      <w:proofErr w:type="spellEnd"/>
      <w:r w:rsidRPr="00095020">
        <w:rPr>
          <w:rFonts w:ascii="Times New Roman" w:eastAsia="Times New Roman" w:hAnsi="Times New Roman" w:cs="Times New Roman"/>
          <w:sz w:val="24"/>
          <w:szCs w:val="24"/>
        </w:rPr>
        <w:t xml:space="preserve"> на образцах керна создаются согласно ГОСТ 21153.3-85 на испытательных прессах, удовлетворяющих требованиям ГОСТ 8905- 82 и ГОСТ 9753-81, максимальное усилие которых не менее чем на 20-30 % превышает предельную нагрузку на образец.</w:t>
      </w:r>
    </w:p>
    <w:p w:rsidR="003D7369" w:rsidRPr="00095020" w:rsidRDefault="003D7369" w:rsidP="003D7369">
      <w:pPr>
        <w:widowControl w:val="0"/>
        <w:numPr>
          <w:ilvl w:val="1"/>
          <w:numId w:val="9"/>
        </w:numPr>
        <w:tabs>
          <w:tab w:val="left" w:pos="1491"/>
        </w:tabs>
        <w:spacing w:before="200" w:after="0" w:line="240" w:lineRule="auto"/>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lastRenderedPageBreak/>
        <w:t>Фотографирование, описание внешнего состояния образцов керна.</w:t>
      </w:r>
    </w:p>
    <w:p w:rsidR="003D7369" w:rsidRPr="00095020" w:rsidRDefault="003D7369" w:rsidP="003D7369">
      <w:pPr>
        <w:widowControl w:val="0"/>
        <w:numPr>
          <w:ilvl w:val="1"/>
          <w:numId w:val="9"/>
        </w:numPr>
        <w:tabs>
          <w:tab w:val="left" w:pos="1487"/>
        </w:tabs>
        <w:spacing w:before="200" w:after="0" w:line="240" w:lineRule="auto"/>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Рентгеновское </w:t>
      </w:r>
      <w:proofErr w:type="spellStart"/>
      <w:r w:rsidRPr="00095020">
        <w:rPr>
          <w:rFonts w:ascii="Times New Roman" w:eastAsia="Times New Roman" w:hAnsi="Times New Roman" w:cs="Times New Roman"/>
          <w:sz w:val="24"/>
          <w:szCs w:val="24"/>
        </w:rPr>
        <w:t>томографирование</w:t>
      </w:r>
      <w:proofErr w:type="spellEnd"/>
      <w:r w:rsidRPr="00095020">
        <w:rPr>
          <w:rFonts w:ascii="Times New Roman" w:eastAsia="Times New Roman" w:hAnsi="Times New Roman" w:cs="Times New Roman"/>
          <w:sz w:val="24"/>
          <w:szCs w:val="24"/>
        </w:rPr>
        <w:t xml:space="preserve"> керна</w:t>
      </w:r>
      <w:r>
        <w:rPr>
          <w:rFonts w:ascii="Times New Roman" w:eastAsia="Times New Roman" w:hAnsi="Times New Roman" w:cs="Times New Roman"/>
          <w:sz w:val="24"/>
          <w:szCs w:val="24"/>
        </w:rPr>
        <w:t xml:space="preserve"> по согласованию с Заказчиком</w:t>
      </w:r>
      <w:r w:rsidRPr="00095020">
        <w:rPr>
          <w:rFonts w:ascii="Times New Roman" w:eastAsia="Times New Roman" w:hAnsi="Times New Roman" w:cs="Times New Roman"/>
          <w:sz w:val="24"/>
          <w:szCs w:val="24"/>
        </w:rPr>
        <w:t>. Томограф должен обладать разрешением не хуже 30-40 мкм.</w:t>
      </w:r>
    </w:p>
    <w:p w:rsidR="003D7369" w:rsidRPr="00095020" w:rsidRDefault="003D7369" w:rsidP="00C607ED">
      <w:pPr>
        <w:widowControl w:val="0"/>
        <w:numPr>
          <w:ilvl w:val="1"/>
          <w:numId w:val="9"/>
        </w:numPr>
        <w:tabs>
          <w:tab w:val="left" w:pos="1484"/>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Измерение пористости методом </w:t>
      </w:r>
      <w:proofErr w:type="spellStart"/>
      <w:r w:rsidRPr="00095020">
        <w:rPr>
          <w:rFonts w:ascii="Times New Roman" w:eastAsia="Times New Roman" w:hAnsi="Times New Roman" w:cs="Times New Roman"/>
          <w:sz w:val="24"/>
          <w:szCs w:val="24"/>
        </w:rPr>
        <w:t>жидкостенасыщения</w:t>
      </w:r>
      <w:proofErr w:type="spellEnd"/>
      <w:r w:rsidRPr="00095020">
        <w:rPr>
          <w:rFonts w:ascii="Times New Roman" w:eastAsia="Times New Roman" w:hAnsi="Times New Roman" w:cs="Times New Roman"/>
          <w:sz w:val="24"/>
          <w:szCs w:val="24"/>
        </w:rPr>
        <w:t xml:space="preserve"> по пластовой воде с учетом внешних каверн и </w:t>
      </w:r>
      <w:proofErr w:type="gramStart"/>
      <w:r w:rsidRPr="00095020">
        <w:rPr>
          <w:rFonts w:ascii="Times New Roman" w:eastAsia="Times New Roman" w:hAnsi="Times New Roman" w:cs="Times New Roman"/>
          <w:sz w:val="24"/>
          <w:szCs w:val="24"/>
        </w:rPr>
        <w:t>трещин</w:t>
      </w:r>
      <w:r w:rsidR="00C607ED">
        <w:rPr>
          <w:rFonts w:ascii="Times New Roman" w:eastAsia="Times New Roman" w:hAnsi="Times New Roman" w:cs="Times New Roman"/>
          <w:sz w:val="24"/>
          <w:szCs w:val="24"/>
        </w:rPr>
        <w:t xml:space="preserve">  согласно</w:t>
      </w:r>
      <w:proofErr w:type="gramEnd"/>
      <w:r w:rsidR="00C607ED">
        <w:rPr>
          <w:rFonts w:ascii="Times New Roman" w:eastAsia="Times New Roman" w:hAnsi="Times New Roman" w:cs="Times New Roman"/>
          <w:sz w:val="24"/>
          <w:szCs w:val="24"/>
        </w:rPr>
        <w:t xml:space="preserve"> ГОСТ 26450.1-85 </w:t>
      </w:r>
      <w:r w:rsidR="00C607ED" w:rsidRPr="00C607ED">
        <w:rPr>
          <w:rFonts w:ascii="Times New Roman" w:eastAsia="Times New Roman" w:hAnsi="Times New Roman" w:cs="Times New Roman"/>
          <w:sz w:val="24"/>
          <w:szCs w:val="24"/>
        </w:rPr>
        <w:t xml:space="preserve">«Породы горные. Метод определения коэффициента открытой пористости </w:t>
      </w:r>
      <w:proofErr w:type="spellStart"/>
      <w:r w:rsidR="00C607ED" w:rsidRPr="00C607ED">
        <w:rPr>
          <w:rFonts w:ascii="Times New Roman" w:eastAsia="Times New Roman" w:hAnsi="Times New Roman" w:cs="Times New Roman"/>
          <w:sz w:val="24"/>
          <w:szCs w:val="24"/>
        </w:rPr>
        <w:t>жидкостенасыщением</w:t>
      </w:r>
      <w:proofErr w:type="spellEnd"/>
      <w:r w:rsidR="00C607ED" w:rsidRPr="00C607ED">
        <w:rPr>
          <w:rFonts w:ascii="Times New Roman" w:eastAsia="Times New Roman" w:hAnsi="Times New Roman" w:cs="Times New Roman"/>
          <w:sz w:val="24"/>
          <w:szCs w:val="24"/>
        </w:rPr>
        <w:t>»</w:t>
      </w:r>
      <w:r w:rsidR="00C607ED">
        <w:rPr>
          <w:rFonts w:ascii="Times New Roman" w:eastAsia="Times New Roman" w:hAnsi="Times New Roman" w:cs="Times New Roman"/>
          <w:sz w:val="24"/>
          <w:szCs w:val="24"/>
        </w:rPr>
        <w:t xml:space="preserve"> (с </w:t>
      </w:r>
      <w:proofErr w:type="spellStart"/>
      <w:r w:rsidR="00C607ED">
        <w:rPr>
          <w:rFonts w:ascii="Times New Roman" w:eastAsia="Times New Roman" w:hAnsi="Times New Roman" w:cs="Times New Roman"/>
          <w:sz w:val="24"/>
          <w:szCs w:val="24"/>
        </w:rPr>
        <w:t>донасыщением</w:t>
      </w:r>
      <w:proofErr w:type="spellEnd"/>
      <w:r w:rsidR="00C607ED">
        <w:rPr>
          <w:rFonts w:ascii="Times New Roman" w:eastAsia="Times New Roman" w:hAnsi="Times New Roman" w:cs="Times New Roman"/>
          <w:sz w:val="24"/>
          <w:szCs w:val="24"/>
        </w:rPr>
        <w:t xml:space="preserve"> при давлении 25 Мпа)</w:t>
      </w:r>
      <w:r w:rsidRPr="00095020">
        <w:rPr>
          <w:rFonts w:ascii="Times New Roman" w:eastAsia="Times New Roman" w:hAnsi="Times New Roman" w:cs="Times New Roman"/>
          <w:sz w:val="24"/>
          <w:szCs w:val="24"/>
        </w:rPr>
        <w:t>.</w:t>
      </w:r>
      <w:r w:rsidR="00C607ED">
        <w:rPr>
          <w:rFonts w:ascii="Times New Roman" w:eastAsia="Times New Roman" w:hAnsi="Times New Roman" w:cs="Times New Roman"/>
          <w:sz w:val="24"/>
          <w:szCs w:val="24"/>
        </w:rPr>
        <w:t xml:space="preserve"> </w:t>
      </w:r>
    </w:p>
    <w:p w:rsidR="003D7369" w:rsidRPr="00D95B84" w:rsidRDefault="003D7369" w:rsidP="003D7369">
      <w:pPr>
        <w:widowControl w:val="0"/>
        <w:numPr>
          <w:ilvl w:val="0"/>
          <w:numId w:val="9"/>
        </w:numPr>
        <w:shd w:val="clear" w:color="auto" w:fill="FFFFFF" w:themeFill="background1"/>
        <w:tabs>
          <w:tab w:val="left" w:pos="1480"/>
        </w:tabs>
        <w:spacing w:before="200" w:after="0" w:line="240" w:lineRule="auto"/>
        <w:jc w:val="both"/>
        <w:rPr>
          <w:rFonts w:ascii="Times New Roman" w:eastAsia="Times New Roman" w:hAnsi="Times New Roman" w:cs="Times New Roman"/>
          <w:b/>
          <w:sz w:val="24"/>
          <w:szCs w:val="24"/>
        </w:rPr>
      </w:pPr>
      <w:r w:rsidRPr="00D95B84">
        <w:rPr>
          <w:rFonts w:ascii="Times New Roman" w:eastAsia="Times New Roman" w:hAnsi="Times New Roman" w:cs="Times New Roman"/>
          <w:b/>
          <w:sz w:val="24"/>
          <w:szCs w:val="24"/>
        </w:rPr>
        <w:t>Выбор кислот-претендентов (возможен субподряд)</w:t>
      </w:r>
    </w:p>
    <w:p w:rsidR="003D7369" w:rsidRPr="00D95B84" w:rsidRDefault="003D7369" w:rsidP="003D7369">
      <w:pPr>
        <w:pStyle w:val="a3"/>
        <w:widowControl w:val="0"/>
        <w:numPr>
          <w:ilvl w:val="1"/>
          <w:numId w:val="9"/>
        </w:numPr>
        <w:shd w:val="clear" w:color="auto" w:fill="FFFFFF" w:themeFill="background1"/>
        <w:tabs>
          <w:tab w:val="left" w:pos="1480"/>
        </w:tabs>
        <w:spacing w:before="200" w:after="0" w:line="240" w:lineRule="auto"/>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Выбор 15 кислот-претендентов (</w:t>
      </w:r>
      <w:proofErr w:type="spellStart"/>
      <w:r w:rsidRPr="00D95B84">
        <w:rPr>
          <w:rFonts w:ascii="Times New Roman" w:eastAsia="Times New Roman" w:hAnsi="Times New Roman" w:cs="Times New Roman"/>
          <w:sz w:val="24"/>
          <w:szCs w:val="24"/>
        </w:rPr>
        <w:t>кислотогенерирующих</w:t>
      </w:r>
      <w:proofErr w:type="spellEnd"/>
      <w:r w:rsidRPr="00D95B84">
        <w:rPr>
          <w:rFonts w:ascii="Times New Roman" w:eastAsia="Times New Roman" w:hAnsi="Times New Roman" w:cs="Times New Roman"/>
          <w:sz w:val="24"/>
          <w:szCs w:val="24"/>
        </w:rPr>
        <w:t xml:space="preserve"> составов), для определения скорости реакции с образцами керна.</w:t>
      </w:r>
    </w:p>
    <w:p w:rsidR="003D7369" w:rsidRPr="00D95B84" w:rsidRDefault="003D7369" w:rsidP="003D7369">
      <w:pPr>
        <w:pStyle w:val="a3"/>
        <w:widowControl w:val="0"/>
        <w:numPr>
          <w:ilvl w:val="1"/>
          <w:numId w:val="9"/>
        </w:numPr>
        <w:shd w:val="clear" w:color="auto" w:fill="FFFFFF" w:themeFill="background1"/>
        <w:tabs>
          <w:tab w:val="left" w:pos="1480"/>
        </w:tabs>
        <w:spacing w:before="200" w:after="0" w:line="240" w:lineRule="auto"/>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Определение времени, необходимого для реакции кислотного состава с горной породой:</w:t>
      </w:r>
    </w:p>
    <w:p w:rsidR="003D7369" w:rsidRPr="00D95B84" w:rsidRDefault="003D7369" w:rsidP="003D7369">
      <w:pPr>
        <w:pStyle w:val="a3"/>
        <w:widowControl w:val="0"/>
        <w:shd w:val="clear" w:color="auto" w:fill="FFFFFF" w:themeFill="background1"/>
        <w:tabs>
          <w:tab w:val="left" w:pos="1480"/>
        </w:tabs>
        <w:spacing w:before="200" w:after="0" w:line="240" w:lineRule="auto"/>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 xml:space="preserve">- Подготовка </w:t>
      </w:r>
      <w:proofErr w:type="gramStart"/>
      <w:r w:rsidRPr="00D95B84">
        <w:rPr>
          <w:rFonts w:ascii="Times New Roman" w:eastAsia="Times New Roman" w:hAnsi="Times New Roman" w:cs="Times New Roman"/>
          <w:sz w:val="24"/>
          <w:szCs w:val="24"/>
        </w:rPr>
        <w:t>навесок</w:t>
      </w:r>
      <w:proofErr w:type="gramEnd"/>
      <w:r w:rsidRPr="00D95B84">
        <w:rPr>
          <w:rFonts w:ascii="Times New Roman" w:eastAsia="Times New Roman" w:hAnsi="Times New Roman" w:cs="Times New Roman"/>
          <w:sz w:val="24"/>
          <w:szCs w:val="24"/>
        </w:rPr>
        <w:t xml:space="preserve"> измельченных образцов весом 1 гр., 2 гр., 3 гр., 4 гр.</w:t>
      </w:r>
    </w:p>
    <w:p w:rsidR="003D7369" w:rsidRPr="00D95B84" w:rsidRDefault="003D7369" w:rsidP="003D7369">
      <w:pPr>
        <w:pStyle w:val="a3"/>
        <w:widowControl w:val="0"/>
        <w:shd w:val="clear" w:color="auto" w:fill="FFFFFF" w:themeFill="background1"/>
        <w:tabs>
          <w:tab w:val="left" w:pos="1480"/>
        </w:tabs>
        <w:spacing w:before="200" w:after="0" w:line="240" w:lineRule="auto"/>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 Помещение навесок в герметичную термостатированную колбу с 50гр. кислоты (</w:t>
      </w:r>
      <w:proofErr w:type="spellStart"/>
      <w:r w:rsidRPr="00D95B84">
        <w:rPr>
          <w:rFonts w:ascii="Times New Roman" w:eastAsia="Times New Roman" w:hAnsi="Times New Roman" w:cs="Times New Roman"/>
          <w:sz w:val="24"/>
          <w:szCs w:val="24"/>
        </w:rPr>
        <w:t>кислотогенерирующим</w:t>
      </w:r>
      <w:proofErr w:type="spellEnd"/>
      <w:r w:rsidRPr="00D95B84">
        <w:rPr>
          <w:rFonts w:ascii="Times New Roman" w:eastAsia="Times New Roman" w:hAnsi="Times New Roman" w:cs="Times New Roman"/>
          <w:sz w:val="24"/>
          <w:szCs w:val="24"/>
        </w:rPr>
        <w:t xml:space="preserve"> составом).</w:t>
      </w:r>
    </w:p>
    <w:p w:rsidR="003D7369" w:rsidRPr="00D95B84" w:rsidRDefault="003D7369" w:rsidP="003D7369">
      <w:pPr>
        <w:pStyle w:val="a3"/>
        <w:widowControl w:val="0"/>
        <w:shd w:val="clear" w:color="auto" w:fill="FFFFFF" w:themeFill="background1"/>
        <w:tabs>
          <w:tab w:val="left" w:pos="1480"/>
        </w:tabs>
        <w:spacing w:before="200" w:after="0" w:line="240" w:lineRule="auto"/>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 Фиксация выделившегося газа в процессе растворения доломита, с последующим пересчетом в объем растворенной породы.</w:t>
      </w:r>
    </w:p>
    <w:p w:rsidR="003D7369" w:rsidRPr="00D95B84" w:rsidRDefault="003D7369" w:rsidP="003D7369">
      <w:pPr>
        <w:pStyle w:val="a3"/>
        <w:widowControl w:val="0"/>
        <w:shd w:val="clear" w:color="auto" w:fill="FFFFFF" w:themeFill="background1"/>
        <w:tabs>
          <w:tab w:val="left" w:pos="1480"/>
        </w:tabs>
        <w:spacing w:before="200" w:after="0" w:line="240" w:lineRule="auto"/>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 Контроль взвешенного остатка горной породы в сухом виде.</w:t>
      </w:r>
    </w:p>
    <w:p w:rsidR="003D7369" w:rsidRPr="00343849" w:rsidRDefault="003D7369" w:rsidP="003D7369">
      <w:pPr>
        <w:pStyle w:val="a3"/>
        <w:widowControl w:val="0"/>
        <w:numPr>
          <w:ilvl w:val="1"/>
          <w:numId w:val="9"/>
        </w:numPr>
        <w:shd w:val="clear" w:color="auto" w:fill="FFFFFF" w:themeFill="background1"/>
        <w:tabs>
          <w:tab w:val="left" w:pos="1480"/>
        </w:tabs>
        <w:spacing w:before="200" w:after="0" w:line="240" w:lineRule="auto"/>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 xml:space="preserve">Анализ полученных результатов. По согласованию с Заказчиком, выбор 3-4 кислот – претендентов </w:t>
      </w:r>
      <w:r w:rsidRPr="00343849">
        <w:rPr>
          <w:rFonts w:ascii="Times New Roman" w:eastAsia="Times New Roman" w:hAnsi="Times New Roman" w:cs="Times New Roman"/>
          <w:sz w:val="24"/>
          <w:szCs w:val="24"/>
        </w:rPr>
        <w:t xml:space="preserve">для проведения </w:t>
      </w:r>
      <w:r w:rsidRPr="00D95B84">
        <w:rPr>
          <w:rFonts w:ascii="Times New Roman" w:eastAsia="Times New Roman" w:hAnsi="Times New Roman" w:cs="Times New Roman"/>
          <w:sz w:val="24"/>
          <w:szCs w:val="24"/>
        </w:rPr>
        <w:t>дальнейших работ</w:t>
      </w:r>
      <w:r w:rsidRPr="00343849">
        <w:rPr>
          <w:rFonts w:ascii="Times New Roman" w:eastAsia="Times New Roman" w:hAnsi="Times New Roman" w:cs="Times New Roman"/>
          <w:sz w:val="24"/>
          <w:szCs w:val="24"/>
        </w:rPr>
        <w:t>.</w:t>
      </w:r>
    </w:p>
    <w:p w:rsidR="003D7369" w:rsidRPr="00D95B84" w:rsidRDefault="003D7369" w:rsidP="003D7369">
      <w:pPr>
        <w:widowControl w:val="0"/>
        <w:numPr>
          <w:ilvl w:val="0"/>
          <w:numId w:val="9"/>
        </w:numPr>
        <w:shd w:val="clear" w:color="auto" w:fill="FFFFFF" w:themeFill="background1"/>
        <w:tabs>
          <w:tab w:val="left" w:pos="1480"/>
        </w:tabs>
        <w:spacing w:before="200" w:after="0" w:line="240" w:lineRule="auto"/>
        <w:jc w:val="both"/>
        <w:rPr>
          <w:rFonts w:ascii="Times New Roman" w:eastAsia="Times New Roman" w:hAnsi="Times New Roman" w:cs="Times New Roman"/>
          <w:b/>
          <w:sz w:val="24"/>
          <w:szCs w:val="24"/>
        </w:rPr>
      </w:pPr>
      <w:r w:rsidRPr="00D95B84">
        <w:rPr>
          <w:rFonts w:ascii="Times New Roman" w:eastAsia="Times New Roman" w:hAnsi="Times New Roman" w:cs="Times New Roman"/>
          <w:b/>
          <w:sz w:val="24"/>
          <w:szCs w:val="24"/>
        </w:rPr>
        <w:t>Исследование растворяющей способности кислот (кислотных композиций). Определение времени реакции.</w:t>
      </w:r>
    </w:p>
    <w:p w:rsidR="003D7369" w:rsidRPr="00D95B84" w:rsidRDefault="003D7369" w:rsidP="003D7369">
      <w:pPr>
        <w:widowControl w:val="0"/>
        <w:numPr>
          <w:ilvl w:val="1"/>
          <w:numId w:val="9"/>
        </w:numPr>
        <w:shd w:val="clear" w:color="auto" w:fill="FFFFFF" w:themeFill="background1"/>
        <w:tabs>
          <w:tab w:val="left" w:pos="1480"/>
        </w:tabs>
        <w:spacing w:before="200" w:after="0" w:line="240" w:lineRule="auto"/>
        <w:ind w:right="40"/>
        <w:contextualSpacing/>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Определение скорости образования кислот. Проведение замера рН готовых реагентов до полной стабилизации.</w:t>
      </w:r>
    </w:p>
    <w:p w:rsidR="003D7369" w:rsidRPr="00D95B84" w:rsidRDefault="003D7369" w:rsidP="003D7369">
      <w:pPr>
        <w:widowControl w:val="0"/>
        <w:numPr>
          <w:ilvl w:val="1"/>
          <w:numId w:val="9"/>
        </w:numPr>
        <w:shd w:val="clear" w:color="auto" w:fill="FFFFFF" w:themeFill="background1"/>
        <w:tabs>
          <w:tab w:val="left" w:pos="1484"/>
        </w:tabs>
        <w:spacing w:before="200" w:after="0" w:line="240" w:lineRule="auto"/>
        <w:ind w:right="40"/>
        <w:contextualSpacing/>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Определение скорости реакции и времени полной нейтрализации реагентов (указать название) с использованием реального керна при пластовой температуре.</w:t>
      </w:r>
    </w:p>
    <w:p w:rsidR="003D7369" w:rsidRPr="00D95B84" w:rsidRDefault="003D7369" w:rsidP="003D7369">
      <w:pPr>
        <w:widowControl w:val="0"/>
        <w:numPr>
          <w:ilvl w:val="1"/>
          <w:numId w:val="9"/>
        </w:numPr>
        <w:shd w:val="clear" w:color="auto" w:fill="FFFFFF" w:themeFill="background1"/>
        <w:tabs>
          <w:tab w:val="left" w:pos="1484"/>
        </w:tabs>
        <w:spacing w:before="200" w:after="0" w:line="240" w:lineRule="auto"/>
        <w:ind w:right="40"/>
        <w:contextualSpacing/>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Выбор трех наиболее подходящих кислот и определение скорости реакции и времени полной нейтрализации реагентов (указать название) с использованием реального керна при температурах 0, 10 и 20 ͦ С</w:t>
      </w:r>
      <w:r w:rsidR="004A7828">
        <w:rPr>
          <w:rFonts w:ascii="Times New Roman" w:eastAsia="Times New Roman" w:hAnsi="Times New Roman" w:cs="Times New Roman"/>
          <w:sz w:val="24"/>
          <w:szCs w:val="24"/>
        </w:rPr>
        <w:t xml:space="preserve"> (предварительно, по согласованию с Заказчиком)</w:t>
      </w:r>
      <w:r w:rsidRPr="00D95B84">
        <w:rPr>
          <w:rFonts w:ascii="Times New Roman" w:eastAsia="Times New Roman" w:hAnsi="Times New Roman" w:cs="Times New Roman"/>
          <w:sz w:val="24"/>
          <w:szCs w:val="24"/>
        </w:rPr>
        <w:t>.</w:t>
      </w:r>
    </w:p>
    <w:p w:rsidR="003D7369" w:rsidRPr="00D95B84" w:rsidRDefault="003D7369" w:rsidP="003D7369">
      <w:pPr>
        <w:widowControl w:val="0"/>
        <w:numPr>
          <w:ilvl w:val="1"/>
          <w:numId w:val="9"/>
        </w:numPr>
        <w:shd w:val="clear" w:color="auto" w:fill="FFFFFF" w:themeFill="background1"/>
        <w:tabs>
          <w:tab w:val="left" w:pos="1484"/>
        </w:tabs>
        <w:spacing w:before="200" w:after="0" w:line="240" w:lineRule="auto"/>
        <w:ind w:right="40"/>
        <w:contextualSpacing/>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 xml:space="preserve">Определение скорость реакции и времени полной нейтрализации кислот (кислотных композиций) с использованием </w:t>
      </w:r>
      <w:proofErr w:type="spellStart"/>
      <w:r w:rsidRPr="00D95B84">
        <w:rPr>
          <w:rFonts w:ascii="Times New Roman" w:eastAsia="Times New Roman" w:hAnsi="Times New Roman" w:cs="Times New Roman"/>
          <w:sz w:val="24"/>
          <w:szCs w:val="24"/>
        </w:rPr>
        <w:t>кольматантов</w:t>
      </w:r>
      <w:proofErr w:type="spellEnd"/>
      <w:r w:rsidRPr="00D95B84">
        <w:rPr>
          <w:rFonts w:ascii="Times New Roman" w:eastAsia="Times New Roman" w:hAnsi="Times New Roman" w:cs="Times New Roman"/>
          <w:sz w:val="24"/>
          <w:szCs w:val="24"/>
        </w:rPr>
        <w:t>.</w:t>
      </w:r>
    </w:p>
    <w:p w:rsidR="003D7369" w:rsidRPr="00D95B84" w:rsidRDefault="003D7369" w:rsidP="003D7369">
      <w:pPr>
        <w:widowControl w:val="0"/>
        <w:numPr>
          <w:ilvl w:val="1"/>
          <w:numId w:val="9"/>
        </w:numPr>
        <w:shd w:val="clear" w:color="auto" w:fill="FFFFFF" w:themeFill="background1"/>
        <w:tabs>
          <w:tab w:val="left" w:pos="1476"/>
        </w:tabs>
        <w:spacing w:before="200" w:after="0" w:line="240" w:lineRule="auto"/>
        <w:contextualSpacing/>
        <w:jc w:val="both"/>
        <w:rPr>
          <w:rFonts w:ascii="Times New Roman" w:eastAsia="Times New Roman" w:hAnsi="Times New Roman" w:cs="Times New Roman"/>
          <w:sz w:val="24"/>
          <w:szCs w:val="24"/>
        </w:rPr>
      </w:pPr>
      <w:r w:rsidRPr="00D95B84">
        <w:rPr>
          <w:rFonts w:ascii="Times New Roman" w:eastAsia="Times New Roman" w:hAnsi="Times New Roman" w:cs="Times New Roman"/>
          <w:sz w:val="24"/>
          <w:szCs w:val="24"/>
        </w:rPr>
        <w:t>Все исследования проводятся на 2-х дублирующих пробах.</w:t>
      </w:r>
    </w:p>
    <w:p w:rsidR="003D7369" w:rsidRPr="00095020" w:rsidRDefault="003D7369" w:rsidP="003D7369">
      <w:pPr>
        <w:widowControl w:val="0"/>
        <w:numPr>
          <w:ilvl w:val="0"/>
          <w:numId w:val="9"/>
        </w:numPr>
        <w:tabs>
          <w:tab w:val="left" w:pos="1480"/>
        </w:tabs>
        <w:spacing w:before="200" w:after="0" w:line="240" w:lineRule="auto"/>
        <w:jc w:val="both"/>
        <w:rPr>
          <w:rFonts w:ascii="Times New Roman" w:eastAsia="Times New Roman" w:hAnsi="Times New Roman" w:cs="Times New Roman"/>
          <w:b/>
          <w:sz w:val="24"/>
          <w:szCs w:val="24"/>
        </w:rPr>
      </w:pPr>
      <w:r w:rsidRPr="00095020">
        <w:rPr>
          <w:rFonts w:ascii="Times New Roman" w:eastAsia="Times New Roman" w:hAnsi="Times New Roman" w:cs="Times New Roman"/>
          <w:b/>
          <w:sz w:val="24"/>
          <w:szCs w:val="24"/>
        </w:rPr>
        <w:t>Исследование совместимости кислот (кислотных композиций) с пластовыми флюидами и буровым раствором.</w:t>
      </w:r>
    </w:p>
    <w:p w:rsidR="003D7369" w:rsidRPr="00095020" w:rsidRDefault="003D7369" w:rsidP="003D7369">
      <w:pPr>
        <w:widowControl w:val="0"/>
        <w:numPr>
          <w:ilvl w:val="1"/>
          <w:numId w:val="9"/>
        </w:numPr>
        <w:tabs>
          <w:tab w:val="left" w:pos="1480"/>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Исследование изучаемых</w:t>
      </w:r>
      <w:r>
        <w:rPr>
          <w:rFonts w:ascii="Times New Roman" w:eastAsia="Times New Roman" w:hAnsi="Times New Roman" w:cs="Times New Roman"/>
          <w:sz w:val="24"/>
          <w:szCs w:val="24"/>
        </w:rPr>
        <w:t xml:space="preserve"> кислотных составов (не менее 3)</w:t>
      </w:r>
      <w:r w:rsidRPr="00095020">
        <w:rPr>
          <w:rFonts w:ascii="Times New Roman" w:eastAsia="Times New Roman" w:hAnsi="Times New Roman" w:cs="Times New Roman"/>
          <w:sz w:val="24"/>
          <w:szCs w:val="24"/>
        </w:rPr>
        <w:t xml:space="preserve"> при смешивании в соотношении 2:1, 1:1, 1:2 с </w:t>
      </w:r>
      <w:r w:rsidR="00C100CA">
        <w:rPr>
          <w:rFonts w:ascii="Times New Roman" w:eastAsia="Times New Roman" w:hAnsi="Times New Roman" w:cs="Times New Roman"/>
          <w:sz w:val="24"/>
          <w:szCs w:val="24"/>
        </w:rPr>
        <w:t>нефтью</w:t>
      </w:r>
      <w:r w:rsidRPr="00095020">
        <w:rPr>
          <w:rFonts w:ascii="Times New Roman" w:eastAsia="Times New Roman" w:hAnsi="Times New Roman" w:cs="Times New Roman"/>
          <w:sz w:val="24"/>
          <w:szCs w:val="24"/>
        </w:rPr>
        <w:t>,</w:t>
      </w:r>
      <w:r w:rsidR="00C100CA">
        <w:rPr>
          <w:rFonts w:ascii="Times New Roman" w:eastAsia="Times New Roman" w:hAnsi="Times New Roman" w:cs="Times New Roman"/>
          <w:sz w:val="24"/>
          <w:szCs w:val="24"/>
        </w:rPr>
        <w:t xml:space="preserve"> пластовой водой (</w:t>
      </w:r>
      <w:r w:rsidR="00B64CCE">
        <w:rPr>
          <w:rFonts w:ascii="Times New Roman" w:eastAsia="Times New Roman" w:hAnsi="Times New Roman" w:cs="Times New Roman"/>
          <w:sz w:val="24"/>
          <w:szCs w:val="24"/>
        </w:rPr>
        <w:t xml:space="preserve">с </w:t>
      </w:r>
      <w:r w:rsidR="00C100CA">
        <w:rPr>
          <w:rFonts w:ascii="Times New Roman" w:eastAsia="Times New Roman" w:hAnsi="Times New Roman" w:cs="Times New Roman"/>
          <w:sz w:val="24"/>
          <w:szCs w:val="24"/>
        </w:rPr>
        <w:t>добавление</w:t>
      </w:r>
      <w:r w:rsidR="00B64CCE">
        <w:rPr>
          <w:rFonts w:ascii="Times New Roman" w:eastAsia="Times New Roman" w:hAnsi="Times New Roman" w:cs="Times New Roman"/>
          <w:sz w:val="24"/>
          <w:szCs w:val="24"/>
        </w:rPr>
        <w:t>м</w:t>
      </w:r>
      <w:r w:rsidR="00C100CA">
        <w:rPr>
          <w:rFonts w:ascii="Times New Roman" w:eastAsia="Times New Roman" w:hAnsi="Times New Roman" w:cs="Times New Roman"/>
          <w:sz w:val="24"/>
          <w:szCs w:val="24"/>
        </w:rPr>
        <w:t xml:space="preserve"> в кислоту железа),</w:t>
      </w:r>
      <w:r w:rsidRPr="00095020">
        <w:rPr>
          <w:rFonts w:ascii="Times New Roman" w:eastAsia="Times New Roman" w:hAnsi="Times New Roman" w:cs="Times New Roman"/>
          <w:sz w:val="24"/>
          <w:szCs w:val="24"/>
        </w:rPr>
        <w:t xml:space="preserve"> буровым раствором</w:t>
      </w:r>
      <w:r w:rsidR="00C100CA">
        <w:rPr>
          <w:rFonts w:ascii="Times New Roman" w:eastAsia="Times New Roman" w:hAnsi="Times New Roman" w:cs="Times New Roman"/>
          <w:sz w:val="24"/>
          <w:szCs w:val="24"/>
        </w:rPr>
        <w:t xml:space="preserve"> (с добавлением железа)</w:t>
      </w:r>
      <w:r w:rsidRPr="00095020">
        <w:rPr>
          <w:rFonts w:ascii="Times New Roman" w:eastAsia="Times New Roman" w:hAnsi="Times New Roman" w:cs="Times New Roman"/>
          <w:sz w:val="24"/>
          <w:szCs w:val="24"/>
        </w:rPr>
        <w:t xml:space="preserve"> и фильтратом бурового раствора на возможность образования эмульсии и нерастворимого осадка.</w:t>
      </w:r>
      <w:r w:rsidR="004A7828">
        <w:rPr>
          <w:rFonts w:ascii="Times New Roman" w:eastAsia="Times New Roman" w:hAnsi="Times New Roman" w:cs="Times New Roman"/>
          <w:sz w:val="24"/>
          <w:szCs w:val="24"/>
        </w:rPr>
        <w:t xml:space="preserve"> </w:t>
      </w:r>
      <w:r w:rsidR="00C100CA">
        <w:rPr>
          <w:rFonts w:ascii="Times New Roman" w:eastAsia="Times New Roman" w:hAnsi="Times New Roman" w:cs="Times New Roman"/>
          <w:sz w:val="24"/>
          <w:szCs w:val="24"/>
        </w:rPr>
        <w:t xml:space="preserve"> </w:t>
      </w:r>
    </w:p>
    <w:p w:rsidR="003D7369" w:rsidRPr="00095020" w:rsidRDefault="003D7369" w:rsidP="00B64CCE">
      <w:pPr>
        <w:widowControl w:val="0"/>
        <w:numPr>
          <w:ilvl w:val="1"/>
          <w:numId w:val="9"/>
        </w:numPr>
        <w:tabs>
          <w:tab w:val="left" w:pos="1476"/>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Исследование всех компонентов изучаемых ре</w:t>
      </w:r>
      <w:r w:rsidR="00C100CA">
        <w:rPr>
          <w:rFonts w:ascii="Times New Roman" w:eastAsia="Times New Roman" w:hAnsi="Times New Roman" w:cs="Times New Roman"/>
          <w:sz w:val="24"/>
          <w:szCs w:val="24"/>
        </w:rPr>
        <w:t>а</w:t>
      </w:r>
      <w:r w:rsidRPr="00095020">
        <w:rPr>
          <w:rFonts w:ascii="Times New Roman" w:eastAsia="Times New Roman" w:hAnsi="Times New Roman" w:cs="Times New Roman"/>
          <w:sz w:val="24"/>
          <w:szCs w:val="24"/>
        </w:rPr>
        <w:t xml:space="preserve">гентов при смешивании в соотношении 2:1, 1:1, 1:2 с </w:t>
      </w:r>
      <w:r w:rsidR="00B64CCE" w:rsidRPr="00B64CCE">
        <w:rPr>
          <w:rFonts w:ascii="Times New Roman" w:eastAsia="Times New Roman" w:hAnsi="Times New Roman" w:cs="Times New Roman"/>
          <w:sz w:val="24"/>
          <w:szCs w:val="24"/>
        </w:rPr>
        <w:t>нефтью, пластовой водой (</w:t>
      </w:r>
      <w:r w:rsidR="00B64CCE">
        <w:rPr>
          <w:rFonts w:ascii="Times New Roman" w:eastAsia="Times New Roman" w:hAnsi="Times New Roman" w:cs="Times New Roman"/>
          <w:sz w:val="24"/>
          <w:szCs w:val="24"/>
        </w:rPr>
        <w:t xml:space="preserve">с </w:t>
      </w:r>
      <w:r w:rsidR="00B64CCE" w:rsidRPr="00B64CCE">
        <w:rPr>
          <w:rFonts w:ascii="Times New Roman" w:eastAsia="Times New Roman" w:hAnsi="Times New Roman" w:cs="Times New Roman"/>
          <w:sz w:val="24"/>
          <w:szCs w:val="24"/>
        </w:rPr>
        <w:t>добавление</w:t>
      </w:r>
      <w:r w:rsidR="00B64CCE">
        <w:rPr>
          <w:rFonts w:ascii="Times New Roman" w:eastAsia="Times New Roman" w:hAnsi="Times New Roman" w:cs="Times New Roman"/>
          <w:sz w:val="24"/>
          <w:szCs w:val="24"/>
        </w:rPr>
        <w:t>м</w:t>
      </w:r>
      <w:r w:rsidR="00B64CCE" w:rsidRPr="00B64CCE">
        <w:rPr>
          <w:rFonts w:ascii="Times New Roman" w:eastAsia="Times New Roman" w:hAnsi="Times New Roman" w:cs="Times New Roman"/>
          <w:sz w:val="24"/>
          <w:szCs w:val="24"/>
        </w:rPr>
        <w:t xml:space="preserve"> в кислоту железа), буровым раствором (с добавлением железа) и фильтратом бурового раствора на возможность образования эмульсии и нерастворимого осадка.</w:t>
      </w:r>
    </w:p>
    <w:p w:rsidR="00B64CCE" w:rsidRDefault="003D7369" w:rsidP="003D7369">
      <w:pPr>
        <w:widowControl w:val="0"/>
        <w:numPr>
          <w:ilvl w:val="1"/>
          <w:numId w:val="9"/>
        </w:numPr>
        <w:tabs>
          <w:tab w:val="left" w:pos="1476"/>
        </w:tabs>
        <w:spacing w:before="200" w:after="0" w:line="240" w:lineRule="auto"/>
        <w:ind w:right="40"/>
        <w:contextualSpacing/>
        <w:jc w:val="both"/>
        <w:rPr>
          <w:rFonts w:ascii="Times New Roman" w:eastAsia="Times New Roman" w:hAnsi="Times New Roman" w:cs="Times New Roman"/>
          <w:sz w:val="24"/>
          <w:szCs w:val="24"/>
        </w:rPr>
      </w:pPr>
      <w:r w:rsidRPr="00B64CCE">
        <w:rPr>
          <w:rFonts w:ascii="Times New Roman" w:eastAsia="Times New Roman" w:hAnsi="Times New Roman" w:cs="Times New Roman"/>
          <w:sz w:val="24"/>
          <w:szCs w:val="24"/>
        </w:rPr>
        <w:t xml:space="preserve">Исследование прореагировавших (нейтрализованных) реагентов (указать название) при смешивании в соотношении 2:1, 1:1, 1:2 </w:t>
      </w:r>
      <w:r w:rsidR="00B64CCE" w:rsidRPr="00095020">
        <w:rPr>
          <w:rFonts w:ascii="Times New Roman" w:eastAsia="Times New Roman" w:hAnsi="Times New Roman" w:cs="Times New Roman"/>
          <w:sz w:val="24"/>
          <w:szCs w:val="24"/>
        </w:rPr>
        <w:t xml:space="preserve">с </w:t>
      </w:r>
      <w:r w:rsidR="00B64CCE" w:rsidRPr="00B64CCE">
        <w:rPr>
          <w:rFonts w:ascii="Times New Roman" w:eastAsia="Times New Roman" w:hAnsi="Times New Roman" w:cs="Times New Roman"/>
          <w:sz w:val="24"/>
          <w:szCs w:val="24"/>
        </w:rPr>
        <w:t>нефтью, пластовой водой (</w:t>
      </w:r>
      <w:r w:rsidR="00B64CCE">
        <w:rPr>
          <w:rFonts w:ascii="Times New Roman" w:eastAsia="Times New Roman" w:hAnsi="Times New Roman" w:cs="Times New Roman"/>
          <w:sz w:val="24"/>
          <w:szCs w:val="24"/>
        </w:rPr>
        <w:t xml:space="preserve">с </w:t>
      </w:r>
      <w:r w:rsidR="00B64CCE" w:rsidRPr="00B64CCE">
        <w:rPr>
          <w:rFonts w:ascii="Times New Roman" w:eastAsia="Times New Roman" w:hAnsi="Times New Roman" w:cs="Times New Roman"/>
          <w:sz w:val="24"/>
          <w:szCs w:val="24"/>
        </w:rPr>
        <w:t>добавление</w:t>
      </w:r>
      <w:r w:rsidR="00B64CCE">
        <w:rPr>
          <w:rFonts w:ascii="Times New Roman" w:eastAsia="Times New Roman" w:hAnsi="Times New Roman" w:cs="Times New Roman"/>
          <w:sz w:val="24"/>
          <w:szCs w:val="24"/>
        </w:rPr>
        <w:t>м</w:t>
      </w:r>
      <w:r w:rsidR="00B64CCE" w:rsidRPr="00B64CCE">
        <w:rPr>
          <w:rFonts w:ascii="Times New Roman" w:eastAsia="Times New Roman" w:hAnsi="Times New Roman" w:cs="Times New Roman"/>
          <w:sz w:val="24"/>
          <w:szCs w:val="24"/>
        </w:rPr>
        <w:t xml:space="preserve"> в кислоту железа), буровым раствором (с добавлением железа) и фильтратом бурового раствора на возможность образования эмульсии и нерастворимого осадка </w:t>
      </w:r>
    </w:p>
    <w:p w:rsidR="003D7369" w:rsidRPr="00B64CCE" w:rsidRDefault="003D7369" w:rsidP="003D7369">
      <w:pPr>
        <w:widowControl w:val="0"/>
        <w:numPr>
          <w:ilvl w:val="1"/>
          <w:numId w:val="9"/>
        </w:numPr>
        <w:tabs>
          <w:tab w:val="left" w:pos="1476"/>
        </w:tabs>
        <w:spacing w:before="200" w:after="0" w:line="240" w:lineRule="auto"/>
        <w:ind w:right="40"/>
        <w:contextualSpacing/>
        <w:jc w:val="both"/>
        <w:rPr>
          <w:rFonts w:ascii="Times New Roman" w:eastAsia="Times New Roman" w:hAnsi="Times New Roman" w:cs="Times New Roman"/>
          <w:sz w:val="24"/>
          <w:szCs w:val="24"/>
        </w:rPr>
      </w:pPr>
      <w:r w:rsidRPr="00B64CCE">
        <w:rPr>
          <w:rFonts w:ascii="Times New Roman" w:eastAsia="Times New Roman" w:hAnsi="Times New Roman" w:cs="Times New Roman"/>
          <w:sz w:val="24"/>
          <w:szCs w:val="24"/>
        </w:rPr>
        <w:t>Все исследования проводятся на 2-х дублирующих пробах.</w:t>
      </w:r>
    </w:p>
    <w:p w:rsidR="003D7369" w:rsidRPr="00095020" w:rsidRDefault="003D7369" w:rsidP="003D7369">
      <w:pPr>
        <w:widowControl w:val="0"/>
        <w:numPr>
          <w:ilvl w:val="0"/>
          <w:numId w:val="9"/>
        </w:numPr>
        <w:tabs>
          <w:tab w:val="left" w:pos="1480"/>
        </w:tabs>
        <w:spacing w:before="200" w:after="0" w:line="240" w:lineRule="auto"/>
        <w:ind w:right="40"/>
        <w:contextualSpacing/>
        <w:jc w:val="both"/>
        <w:rPr>
          <w:rFonts w:ascii="Times New Roman" w:eastAsia="Times New Roman" w:hAnsi="Times New Roman" w:cs="Times New Roman"/>
          <w:b/>
          <w:sz w:val="24"/>
          <w:szCs w:val="24"/>
        </w:rPr>
      </w:pPr>
      <w:r w:rsidRPr="00095020">
        <w:rPr>
          <w:rFonts w:ascii="Times New Roman" w:eastAsia="Times New Roman" w:hAnsi="Times New Roman" w:cs="Times New Roman"/>
          <w:b/>
          <w:sz w:val="24"/>
          <w:szCs w:val="24"/>
        </w:rPr>
        <w:t>Фильтрационные эксперименты на одиночных образцах.</w:t>
      </w:r>
    </w:p>
    <w:p w:rsidR="003D7369" w:rsidRPr="00095020" w:rsidRDefault="003D7369" w:rsidP="003D7369">
      <w:pPr>
        <w:widowControl w:val="0"/>
        <w:numPr>
          <w:ilvl w:val="1"/>
          <w:numId w:val="9"/>
        </w:numPr>
        <w:tabs>
          <w:tab w:val="left" w:pos="1480"/>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lastRenderedPageBreak/>
        <w:t xml:space="preserve">Все фильтрационные испытания проводятся </w:t>
      </w:r>
      <w:proofErr w:type="gramStart"/>
      <w:r w:rsidRPr="00095020">
        <w:rPr>
          <w:rFonts w:ascii="Times New Roman" w:eastAsia="Times New Roman" w:hAnsi="Times New Roman" w:cs="Times New Roman"/>
          <w:sz w:val="24"/>
          <w:szCs w:val="24"/>
        </w:rPr>
        <w:t>в термобарических</w:t>
      </w:r>
      <w:r>
        <w:rPr>
          <w:rFonts w:ascii="Times New Roman" w:eastAsia="Times New Roman" w:hAnsi="Times New Roman" w:cs="Times New Roman"/>
          <w:sz w:val="24"/>
          <w:szCs w:val="24"/>
        </w:rPr>
        <w:t xml:space="preserve"> </w:t>
      </w:r>
      <w:r w:rsidRPr="00095020">
        <w:rPr>
          <w:rFonts w:ascii="Times New Roman" w:eastAsia="Times New Roman" w:hAnsi="Times New Roman" w:cs="Times New Roman"/>
          <w:sz w:val="24"/>
          <w:szCs w:val="24"/>
        </w:rPr>
        <w:t>условиях</w:t>
      </w:r>
      <w:proofErr w:type="gramEnd"/>
      <w:r w:rsidRPr="00095020">
        <w:rPr>
          <w:rFonts w:ascii="Times New Roman" w:eastAsia="Times New Roman" w:hAnsi="Times New Roman" w:cs="Times New Roman"/>
          <w:sz w:val="24"/>
          <w:szCs w:val="24"/>
        </w:rPr>
        <w:t xml:space="preserve"> моделирующих пластовые (температура - 30 °С, давления обжима (гидростатическое) и поровое подбираются таким образом, чтобы полученная проницаемость образцов не превышала 2 Д, а перепад давлений не превышал 10 МПа). В случае значительного отличия проницаемости керна от проницаемости пласта Исполнитель может изменять значения порового давления для получения нужной проницаемости керна.</w:t>
      </w:r>
    </w:p>
    <w:p w:rsidR="003D7369" w:rsidRPr="00095020" w:rsidRDefault="003D7369" w:rsidP="003D7369">
      <w:pPr>
        <w:widowControl w:val="0"/>
        <w:numPr>
          <w:ilvl w:val="1"/>
          <w:numId w:val="9"/>
        </w:numPr>
        <w:tabs>
          <w:tab w:val="left" w:pos="1480"/>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Прокачка пластовой воды через образец керна в количестве 3-х поровых объёмов. Определение проницаемости по воде.</w:t>
      </w:r>
    </w:p>
    <w:p w:rsidR="003D7369" w:rsidRPr="00A27073" w:rsidRDefault="003D7369" w:rsidP="003D7369">
      <w:pPr>
        <w:widowControl w:val="0"/>
        <w:tabs>
          <w:tab w:val="left" w:pos="1476"/>
        </w:tabs>
        <w:spacing w:before="200" w:after="0" w:line="240" w:lineRule="auto"/>
        <w:ind w:left="720" w:right="40"/>
        <w:contextualSpacing/>
        <w:jc w:val="both"/>
        <w:rPr>
          <w:rFonts w:ascii="Times New Roman" w:eastAsia="Times New Roman" w:hAnsi="Times New Roman" w:cs="Times New Roman"/>
          <w:strike/>
          <w:sz w:val="24"/>
          <w:szCs w:val="24"/>
        </w:rPr>
      </w:pPr>
      <w:r w:rsidRPr="00095020">
        <w:rPr>
          <w:rFonts w:ascii="Times New Roman" w:eastAsia="Times New Roman" w:hAnsi="Times New Roman" w:cs="Times New Roman"/>
          <w:sz w:val="24"/>
          <w:szCs w:val="24"/>
        </w:rPr>
        <w:t xml:space="preserve">Прокачка </w:t>
      </w:r>
      <w:proofErr w:type="spellStart"/>
      <w:r w:rsidRPr="00095020">
        <w:rPr>
          <w:rFonts w:ascii="Times New Roman" w:eastAsia="Times New Roman" w:hAnsi="Times New Roman" w:cs="Times New Roman"/>
          <w:sz w:val="24"/>
          <w:szCs w:val="24"/>
        </w:rPr>
        <w:t>изовискозной</w:t>
      </w:r>
      <w:proofErr w:type="spellEnd"/>
      <w:r w:rsidRPr="00095020">
        <w:rPr>
          <w:rFonts w:ascii="Times New Roman" w:eastAsia="Times New Roman" w:hAnsi="Times New Roman" w:cs="Times New Roman"/>
          <w:sz w:val="24"/>
          <w:szCs w:val="24"/>
        </w:rPr>
        <w:t xml:space="preserve"> модели нефти через образец керна в количестве 3-х поровых объёмов. </w:t>
      </w:r>
    </w:p>
    <w:p w:rsidR="003D7369" w:rsidRPr="00095020" w:rsidRDefault="003D7369" w:rsidP="003D7369">
      <w:pPr>
        <w:widowControl w:val="0"/>
        <w:numPr>
          <w:ilvl w:val="1"/>
          <w:numId w:val="9"/>
        </w:numPr>
        <w:tabs>
          <w:tab w:val="left" w:pos="1491"/>
        </w:tabs>
        <w:spacing w:before="200" w:after="0" w:line="240" w:lineRule="auto"/>
        <w:ind w:right="2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Определение проницаемости по нефти.</w:t>
      </w:r>
    </w:p>
    <w:p w:rsidR="003D7369" w:rsidRPr="00095020" w:rsidRDefault="003D7369" w:rsidP="003D7369">
      <w:pPr>
        <w:widowControl w:val="0"/>
        <w:numPr>
          <w:ilvl w:val="1"/>
          <w:numId w:val="9"/>
        </w:numPr>
        <w:tabs>
          <w:tab w:val="left" w:pos="1491"/>
        </w:tabs>
        <w:spacing w:before="200" w:after="0" w:line="240" w:lineRule="auto"/>
        <w:ind w:right="2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Прокачка изучаемых кислот (кислотных компонентов) через образец керна в количестве 3-х поровых объёмов. Выдержка </w:t>
      </w:r>
      <w:proofErr w:type="gramStart"/>
      <w:r w:rsidRPr="00095020">
        <w:rPr>
          <w:rFonts w:ascii="Times New Roman" w:eastAsia="Times New Roman" w:hAnsi="Times New Roman" w:cs="Times New Roman"/>
          <w:sz w:val="24"/>
          <w:szCs w:val="24"/>
        </w:rPr>
        <w:t>в термобарических условиях</w:t>
      </w:r>
      <w:proofErr w:type="gramEnd"/>
      <w:r w:rsidRPr="00095020">
        <w:rPr>
          <w:rFonts w:ascii="Times New Roman" w:eastAsia="Times New Roman" w:hAnsi="Times New Roman" w:cs="Times New Roman"/>
          <w:sz w:val="24"/>
          <w:szCs w:val="24"/>
        </w:rPr>
        <w:t xml:space="preserve"> насыщенных кислотой образцов до полной нейтрализации кислоты. Определение проницаемости. </w:t>
      </w:r>
    </w:p>
    <w:p w:rsidR="003D7369" w:rsidRPr="00095020" w:rsidRDefault="003D7369" w:rsidP="003D7369">
      <w:pPr>
        <w:widowControl w:val="0"/>
        <w:numPr>
          <w:ilvl w:val="1"/>
          <w:numId w:val="9"/>
        </w:numPr>
        <w:tabs>
          <w:tab w:val="left" w:pos="1700"/>
        </w:tabs>
        <w:spacing w:before="200" w:after="0" w:line="240" w:lineRule="auto"/>
        <w:ind w:right="2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 xml:space="preserve">Прокачка </w:t>
      </w:r>
      <w:proofErr w:type="spellStart"/>
      <w:r w:rsidRPr="00095020">
        <w:rPr>
          <w:rFonts w:ascii="Times New Roman" w:eastAsia="Times New Roman" w:hAnsi="Times New Roman" w:cs="Times New Roman"/>
          <w:sz w:val="24"/>
          <w:szCs w:val="24"/>
        </w:rPr>
        <w:t>изовискозной</w:t>
      </w:r>
      <w:proofErr w:type="spellEnd"/>
      <w:r w:rsidRPr="00095020">
        <w:rPr>
          <w:rFonts w:ascii="Times New Roman" w:eastAsia="Times New Roman" w:hAnsi="Times New Roman" w:cs="Times New Roman"/>
          <w:sz w:val="24"/>
          <w:szCs w:val="24"/>
        </w:rPr>
        <w:t xml:space="preserve"> модели нефти через образец керна в количестве 3-х поровых объёмов. Определение проницаемости по нефти.</w:t>
      </w:r>
    </w:p>
    <w:p w:rsidR="003D7369" w:rsidRPr="00095020" w:rsidRDefault="003D7369" w:rsidP="003D7369">
      <w:pPr>
        <w:widowControl w:val="0"/>
        <w:numPr>
          <w:ilvl w:val="1"/>
          <w:numId w:val="9"/>
        </w:numPr>
        <w:tabs>
          <w:tab w:val="left" w:pos="1696"/>
        </w:tabs>
        <w:spacing w:before="200" w:after="0" w:line="240" w:lineRule="auto"/>
        <w:ind w:right="2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Если по результатам пункта 4.3 выявлено образование эмульсии, провести прокачку 2-х поровых объемов составом разрушающий эмульсию (</w:t>
      </w:r>
      <w:proofErr w:type="spellStart"/>
      <w:r w:rsidRPr="00095020">
        <w:rPr>
          <w:rFonts w:ascii="Times New Roman" w:eastAsia="Times New Roman" w:hAnsi="Times New Roman" w:cs="Times New Roman"/>
          <w:sz w:val="24"/>
          <w:szCs w:val="24"/>
        </w:rPr>
        <w:t>бутилгликоля</w:t>
      </w:r>
      <w:proofErr w:type="spellEnd"/>
      <w:r w:rsidRPr="00095020">
        <w:rPr>
          <w:rFonts w:ascii="Times New Roman" w:eastAsia="Times New Roman" w:hAnsi="Times New Roman" w:cs="Times New Roman"/>
          <w:sz w:val="24"/>
          <w:szCs w:val="24"/>
        </w:rPr>
        <w:t xml:space="preserve"> (С6Н14О2)). После этого повторно определить проницаемость по нефти, прокачав её в количестве 3-х поровых объёмов.</w:t>
      </w:r>
    </w:p>
    <w:p w:rsidR="003D7369" w:rsidRPr="00095020" w:rsidRDefault="003D7369" w:rsidP="003D7369">
      <w:pPr>
        <w:widowControl w:val="0"/>
        <w:numPr>
          <w:ilvl w:val="0"/>
          <w:numId w:val="9"/>
        </w:numPr>
        <w:tabs>
          <w:tab w:val="left" w:pos="1696"/>
        </w:tabs>
        <w:spacing w:before="200" w:after="0" w:line="240" w:lineRule="auto"/>
        <w:ind w:right="20" w:hanging="436"/>
        <w:contextualSpacing/>
        <w:jc w:val="both"/>
        <w:rPr>
          <w:rFonts w:ascii="Times New Roman" w:eastAsia="Times New Roman" w:hAnsi="Times New Roman" w:cs="Times New Roman"/>
          <w:b/>
          <w:sz w:val="24"/>
          <w:szCs w:val="24"/>
        </w:rPr>
      </w:pPr>
      <w:r w:rsidRPr="00095020">
        <w:rPr>
          <w:rFonts w:ascii="Times New Roman" w:eastAsia="Times New Roman" w:hAnsi="Times New Roman" w:cs="Times New Roman"/>
          <w:b/>
          <w:sz w:val="24"/>
          <w:szCs w:val="24"/>
        </w:rPr>
        <w:t xml:space="preserve">Фильтрационные эксперименты на </w:t>
      </w:r>
      <w:proofErr w:type="spellStart"/>
      <w:r w:rsidRPr="00095020">
        <w:rPr>
          <w:rFonts w:ascii="Times New Roman" w:eastAsia="Times New Roman" w:hAnsi="Times New Roman" w:cs="Times New Roman"/>
          <w:b/>
          <w:sz w:val="24"/>
          <w:szCs w:val="24"/>
        </w:rPr>
        <w:t>закольматированных</w:t>
      </w:r>
      <w:proofErr w:type="spellEnd"/>
      <w:r w:rsidRPr="00095020">
        <w:rPr>
          <w:rFonts w:ascii="Times New Roman" w:eastAsia="Times New Roman" w:hAnsi="Times New Roman" w:cs="Times New Roman"/>
          <w:b/>
          <w:sz w:val="24"/>
          <w:szCs w:val="24"/>
        </w:rPr>
        <w:t xml:space="preserve"> образцах</w:t>
      </w:r>
    </w:p>
    <w:p w:rsidR="003D7369" w:rsidRPr="00095020" w:rsidRDefault="005E1C42" w:rsidP="003D7369">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r w:rsidR="003D7369" w:rsidRPr="00095020">
        <w:rPr>
          <w:rFonts w:ascii="Times New Roman" w:eastAsia="Times New Roman" w:hAnsi="Times New Roman" w:cs="Times New Roman"/>
          <w:sz w:val="24"/>
          <w:szCs w:val="24"/>
        </w:rPr>
        <w:t xml:space="preserve"> Все фильтрационные испытания проводятся </w:t>
      </w:r>
      <w:proofErr w:type="gramStart"/>
      <w:r w:rsidR="003D7369" w:rsidRPr="00095020">
        <w:rPr>
          <w:rFonts w:ascii="Times New Roman" w:eastAsia="Times New Roman" w:hAnsi="Times New Roman" w:cs="Times New Roman"/>
          <w:sz w:val="24"/>
          <w:szCs w:val="24"/>
        </w:rPr>
        <w:t>в термобарических условиях</w:t>
      </w:r>
      <w:proofErr w:type="gramEnd"/>
      <w:r w:rsidR="003D7369" w:rsidRPr="00095020">
        <w:rPr>
          <w:rFonts w:ascii="Times New Roman" w:eastAsia="Times New Roman" w:hAnsi="Times New Roman" w:cs="Times New Roman"/>
          <w:sz w:val="24"/>
          <w:szCs w:val="24"/>
        </w:rPr>
        <w:t xml:space="preserve"> моделирующих пластовые (температура - 30 °С, давления обжима (гидростатическое) и поровое подбираются таким образом, чтобы полученная проницаемость образцов не превышала 2 Д, а перепад давлений не превышал 10 МПа). В случае значительного отличия проницаемости керна от проницаемости пласта Исполнитель может изменять значения порового давления для получения нужной проницаемости керна.</w:t>
      </w:r>
    </w:p>
    <w:p w:rsidR="00C607ED" w:rsidRPr="00C607ED" w:rsidRDefault="005E1C42" w:rsidP="00C607ED">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r w:rsidR="003D7369" w:rsidRPr="00095020">
        <w:rPr>
          <w:rFonts w:ascii="Times New Roman" w:eastAsia="Times New Roman" w:hAnsi="Times New Roman" w:cs="Times New Roman"/>
          <w:sz w:val="24"/>
          <w:szCs w:val="24"/>
        </w:rPr>
        <w:tab/>
      </w:r>
      <w:r w:rsidR="00C607ED" w:rsidRPr="00C607ED">
        <w:rPr>
          <w:rFonts w:ascii="Times New Roman" w:eastAsia="Times New Roman" w:hAnsi="Times New Roman" w:cs="Times New Roman"/>
          <w:sz w:val="24"/>
          <w:szCs w:val="24"/>
        </w:rPr>
        <w:t>Прокачка пластовой воды через образец керна в количестве 3-х поровых объёмов. Определение проницаемости по воде.</w:t>
      </w:r>
    </w:p>
    <w:p w:rsidR="005E1C42" w:rsidRPr="00095020" w:rsidRDefault="00C607ED" w:rsidP="00C607ED">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sidRPr="00C607ED">
        <w:rPr>
          <w:rFonts w:ascii="Times New Roman" w:eastAsia="Times New Roman" w:hAnsi="Times New Roman" w:cs="Times New Roman"/>
          <w:sz w:val="24"/>
          <w:szCs w:val="24"/>
        </w:rPr>
        <w:t xml:space="preserve">Прокачка </w:t>
      </w:r>
      <w:proofErr w:type="spellStart"/>
      <w:r w:rsidRPr="00C607ED">
        <w:rPr>
          <w:rFonts w:ascii="Times New Roman" w:eastAsia="Times New Roman" w:hAnsi="Times New Roman" w:cs="Times New Roman"/>
          <w:sz w:val="24"/>
          <w:szCs w:val="24"/>
        </w:rPr>
        <w:t>изовискозной</w:t>
      </w:r>
      <w:proofErr w:type="spellEnd"/>
      <w:r w:rsidRPr="00C607ED">
        <w:rPr>
          <w:rFonts w:ascii="Times New Roman" w:eastAsia="Times New Roman" w:hAnsi="Times New Roman" w:cs="Times New Roman"/>
          <w:sz w:val="24"/>
          <w:szCs w:val="24"/>
        </w:rPr>
        <w:t xml:space="preserve"> модели нефти через образец керна в количестве 3-х поровых объёмов. </w:t>
      </w:r>
      <w:r w:rsidR="003D7369" w:rsidRPr="00095020">
        <w:rPr>
          <w:rFonts w:ascii="Times New Roman" w:eastAsia="Times New Roman" w:hAnsi="Times New Roman" w:cs="Times New Roman"/>
          <w:sz w:val="24"/>
          <w:szCs w:val="24"/>
        </w:rPr>
        <w:t>Создание на образцах.</w:t>
      </w:r>
    </w:p>
    <w:p w:rsidR="003D7369" w:rsidRPr="00095020" w:rsidRDefault="005E1C42" w:rsidP="003D7369">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3D7369" w:rsidRPr="00095020">
        <w:rPr>
          <w:rFonts w:ascii="Times New Roman" w:eastAsia="Times New Roman" w:hAnsi="Times New Roman" w:cs="Times New Roman"/>
          <w:sz w:val="24"/>
          <w:szCs w:val="24"/>
        </w:rPr>
        <w:t>.3.</w:t>
      </w:r>
      <w:r w:rsidR="003D7369" w:rsidRPr="00095020">
        <w:rPr>
          <w:rFonts w:ascii="Times New Roman" w:eastAsia="Times New Roman" w:hAnsi="Times New Roman" w:cs="Times New Roman"/>
          <w:sz w:val="24"/>
          <w:szCs w:val="24"/>
        </w:rPr>
        <w:tab/>
        <w:t>Определение проницаемости по нефти.</w:t>
      </w:r>
    </w:p>
    <w:p w:rsidR="003D7369" w:rsidRDefault="005E1C42" w:rsidP="003D7369">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3D7369" w:rsidRPr="00095020">
        <w:rPr>
          <w:rFonts w:ascii="Times New Roman" w:eastAsia="Times New Roman" w:hAnsi="Times New Roman" w:cs="Times New Roman"/>
          <w:sz w:val="24"/>
          <w:szCs w:val="24"/>
        </w:rPr>
        <w:t>.4.</w:t>
      </w:r>
      <w:r w:rsidR="003D7369" w:rsidRPr="00095020">
        <w:rPr>
          <w:rFonts w:ascii="Times New Roman" w:eastAsia="Times New Roman" w:hAnsi="Times New Roman" w:cs="Times New Roman"/>
          <w:sz w:val="24"/>
          <w:szCs w:val="24"/>
        </w:rPr>
        <w:tab/>
      </w:r>
      <w:proofErr w:type="spellStart"/>
      <w:r w:rsidR="003D7369" w:rsidRPr="00095020">
        <w:rPr>
          <w:rFonts w:ascii="Times New Roman" w:eastAsia="Times New Roman" w:hAnsi="Times New Roman" w:cs="Times New Roman"/>
          <w:sz w:val="24"/>
          <w:szCs w:val="24"/>
        </w:rPr>
        <w:t>Кольматирование</w:t>
      </w:r>
      <w:proofErr w:type="spellEnd"/>
      <w:r w:rsidR="003D7369" w:rsidRPr="00095020">
        <w:rPr>
          <w:rFonts w:ascii="Times New Roman" w:eastAsia="Times New Roman" w:hAnsi="Times New Roman" w:cs="Times New Roman"/>
          <w:sz w:val="24"/>
          <w:szCs w:val="24"/>
        </w:rPr>
        <w:t xml:space="preserve"> образцов керна</w:t>
      </w:r>
      <w:r w:rsidR="00C607ED">
        <w:rPr>
          <w:rFonts w:ascii="Times New Roman" w:eastAsia="Times New Roman" w:hAnsi="Times New Roman" w:cs="Times New Roman"/>
          <w:sz w:val="24"/>
          <w:szCs w:val="24"/>
        </w:rPr>
        <w:t xml:space="preserve"> (по согласованию с Заказчиком) двумя способами:</w:t>
      </w:r>
    </w:p>
    <w:p w:rsidR="00C607ED" w:rsidRPr="00C607ED" w:rsidRDefault="00C607ED" w:rsidP="00C607ED">
      <w:pPr>
        <w:tabs>
          <w:tab w:val="left" w:pos="426"/>
          <w:tab w:val="left" w:pos="993"/>
        </w:tabs>
        <w:spacing w:line="240" w:lineRule="auto"/>
        <w:ind w:left="426" w:right="20" w:firstLine="567"/>
        <w:contextualSpacing/>
        <w:jc w:val="both"/>
        <w:rPr>
          <w:rFonts w:ascii="Times New Roman" w:eastAsia="Times New Roman" w:hAnsi="Times New Roman" w:cs="Times New Roman"/>
          <w:sz w:val="24"/>
          <w:szCs w:val="24"/>
        </w:rPr>
      </w:pPr>
      <w:r w:rsidRPr="00C607ED">
        <w:rPr>
          <w:rFonts w:ascii="Times New Roman" w:eastAsia="Times New Roman" w:hAnsi="Times New Roman" w:cs="Times New Roman"/>
          <w:sz w:val="24"/>
          <w:szCs w:val="24"/>
        </w:rPr>
        <w:t>1.</w:t>
      </w:r>
      <w:r w:rsidRPr="00C607ED">
        <w:rPr>
          <w:rFonts w:ascii="Times New Roman" w:eastAsia="Times New Roman" w:hAnsi="Times New Roman" w:cs="Times New Roman"/>
          <w:sz w:val="24"/>
          <w:szCs w:val="24"/>
        </w:rPr>
        <w:tab/>
      </w:r>
      <w:proofErr w:type="spellStart"/>
      <w:r w:rsidRPr="00C607ED">
        <w:rPr>
          <w:rFonts w:ascii="Times New Roman" w:eastAsia="Times New Roman" w:hAnsi="Times New Roman" w:cs="Times New Roman"/>
          <w:sz w:val="24"/>
          <w:szCs w:val="24"/>
        </w:rPr>
        <w:t>Припорош</w:t>
      </w:r>
      <w:r>
        <w:rPr>
          <w:rFonts w:ascii="Times New Roman" w:eastAsia="Times New Roman" w:hAnsi="Times New Roman" w:cs="Times New Roman"/>
          <w:sz w:val="24"/>
          <w:szCs w:val="24"/>
        </w:rPr>
        <w:t>ение</w:t>
      </w:r>
      <w:proofErr w:type="spellEnd"/>
      <w:r>
        <w:rPr>
          <w:rFonts w:ascii="Times New Roman" w:eastAsia="Times New Roman" w:hAnsi="Times New Roman" w:cs="Times New Roman"/>
          <w:sz w:val="24"/>
          <w:szCs w:val="24"/>
        </w:rPr>
        <w:t xml:space="preserve"> стенки трещины и соединение</w:t>
      </w:r>
      <w:r w:rsidRPr="00C607ED">
        <w:rPr>
          <w:rFonts w:ascii="Times New Roman" w:eastAsia="Times New Roman" w:hAnsi="Times New Roman" w:cs="Times New Roman"/>
          <w:sz w:val="24"/>
          <w:szCs w:val="24"/>
        </w:rPr>
        <w:t xml:space="preserve"> половин</w:t>
      </w:r>
      <w:r>
        <w:rPr>
          <w:rFonts w:ascii="Times New Roman" w:eastAsia="Times New Roman" w:hAnsi="Times New Roman" w:cs="Times New Roman"/>
          <w:sz w:val="24"/>
          <w:szCs w:val="24"/>
        </w:rPr>
        <w:t>о</w:t>
      </w:r>
      <w:r w:rsidRPr="00C607ED">
        <w:rPr>
          <w:rFonts w:ascii="Times New Roman" w:eastAsia="Times New Roman" w:hAnsi="Times New Roman" w:cs="Times New Roman"/>
          <w:sz w:val="24"/>
          <w:szCs w:val="24"/>
        </w:rPr>
        <w:t>к</w:t>
      </w:r>
      <w:r>
        <w:rPr>
          <w:rFonts w:ascii="Times New Roman" w:eastAsia="Times New Roman" w:hAnsi="Times New Roman" w:cs="Times New Roman"/>
          <w:sz w:val="24"/>
          <w:szCs w:val="24"/>
        </w:rPr>
        <w:t xml:space="preserve"> в единый</w:t>
      </w:r>
      <w:r w:rsidRPr="00C607ED">
        <w:rPr>
          <w:rFonts w:ascii="Times New Roman" w:eastAsia="Times New Roman" w:hAnsi="Times New Roman" w:cs="Times New Roman"/>
          <w:sz w:val="24"/>
          <w:szCs w:val="24"/>
        </w:rPr>
        <w:t xml:space="preserve"> образец</w:t>
      </w:r>
      <w:r>
        <w:rPr>
          <w:rFonts w:ascii="Times New Roman" w:eastAsia="Times New Roman" w:hAnsi="Times New Roman" w:cs="Times New Roman"/>
          <w:sz w:val="24"/>
          <w:szCs w:val="24"/>
        </w:rPr>
        <w:t xml:space="preserve"> с целью получения </w:t>
      </w:r>
      <w:r w:rsidRPr="00C607ED">
        <w:rPr>
          <w:rFonts w:ascii="Times New Roman" w:eastAsia="Times New Roman" w:hAnsi="Times New Roman" w:cs="Times New Roman"/>
          <w:sz w:val="24"/>
          <w:szCs w:val="24"/>
        </w:rPr>
        <w:t>«рыхл</w:t>
      </w:r>
      <w:r>
        <w:rPr>
          <w:rFonts w:ascii="Times New Roman" w:eastAsia="Times New Roman" w:hAnsi="Times New Roman" w:cs="Times New Roman"/>
          <w:sz w:val="24"/>
          <w:szCs w:val="24"/>
        </w:rPr>
        <w:t>ой</w:t>
      </w:r>
      <w:r w:rsidRPr="00C607ED">
        <w:rPr>
          <w:rFonts w:ascii="Times New Roman" w:eastAsia="Times New Roman" w:hAnsi="Times New Roman" w:cs="Times New Roman"/>
          <w:sz w:val="24"/>
          <w:szCs w:val="24"/>
        </w:rPr>
        <w:t xml:space="preserve">» </w:t>
      </w:r>
      <w:proofErr w:type="spellStart"/>
      <w:r w:rsidRPr="00C607ED">
        <w:rPr>
          <w:rFonts w:ascii="Times New Roman" w:eastAsia="Times New Roman" w:hAnsi="Times New Roman" w:cs="Times New Roman"/>
          <w:sz w:val="24"/>
          <w:szCs w:val="24"/>
        </w:rPr>
        <w:t>кольматаци</w:t>
      </w:r>
      <w:r>
        <w:rPr>
          <w:rFonts w:ascii="Times New Roman" w:eastAsia="Times New Roman" w:hAnsi="Times New Roman" w:cs="Times New Roman"/>
          <w:sz w:val="24"/>
          <w:szCs w:val="24"/>
        </w:rPr>
        <w:t>и</w:t>
      </w:r>
      <w:proofErr w:type="spellEnd"/>
      <w:r w:rsidRPr="00C607ED">
        <w:rPr>
          <w:rFonts w:ascii="Times New Roman" w:eastAsia="Times New Roman" w:hAnsi="Times New Roman" w:cs="Times New Roman"/>
          <w:sz w:val="24"/>
          <w:szCs w:val="24"/>
        </w:rPr>
        <w:t>.</w:t>
      </w:r>
    </w:p>
    <w:p w:rsidR="00C607ED" w:rsidRPr="00095020" w:rsidRDefault="00C607ED" w:rsidP="00C607ED">
      <w:pPr>
        <w:tabs>
          <w:tab w:val="left" w:pos="426"/>
          <w:tab w:val="left" w:pos="993"/>
        </w:tabs>
        <w:spacing w:line="240" w:lineRule="auto"/>
        <w:ind w:left="426" w:right="20" w:firstLine="567"/>
        <w:contextualSpacing/>
        <w:jc w:val="both"/>
        <w:rPr>
          <w:rFonts w:ascii="Times New Roman" w:eastAsia="Times New Roman" w:hAnsi="Times New Roman" w:cs="Times New Roman"/>
          <w:sz w:val="24"/>
          <w:szCs w:val="24"/>
        </w:rPr>
      </w:pPr>
      <w:r w:rsidRPr="00C607ED">
        <w:rPr>
          <w:rFonts w:ascii="Times New Roman" w:eastAsia="Times New Roman" w:hAnsi="Times New Roman" w:cs="Times New Roman"/>
          <w:sz w:val="24"/>
          <w:szCs w:val="24"/>
        </w:rPr>
        <w:t>2.</w:t>
      </w:r>
      <w:r w:rsidRPr="00C607ED">
        <w:rPr>
          <w:rFonts w:ascii="Times New Roman" w:eastAsia="Times New Roman" w:hAnsi="Times New Roman" w:cs="Times New Roman"/>
          <w:sz w:val="24"/>
          <w:szCs w:val="24"/>
        </w:rPr>
        <w:tab/>
        <w:t xml:space="preserve"> Утрамбов</w:t>
      </w:r>
      <w:r>
        <w:rPr>
          <w:rFonts w:ascii="Times New Roman" w:eastAsia="Times New Roman" w:hAnsi="Times New Roman" w:cs="Times New Roman"/>
          <w:sz w:val="24"/>
          <w:szCs w:val="24"/>
        </w:rPr>
        <w:t>ка</w:t>
      </w:r>
      <w:r w:rsidRPr="00C607ED">
        <w:rPr>
          <w:rFonts w:ascii="Times New Roman" w:eastAsia="Times New Roman" w:hAnsi="Times New Roman" w:cs="Times New Roman"/>
          <w:sz w:val="24"/>
          <w:szCs w:val="24"/>
        </w:rPr>
        <w:t xml:space="preserve"> </w:t>
      </w:r>
      <w:proofErr w:type="spellStart"/>
      <w:r w:rsidRPr="00C607ED">
        <w:rPr>
          <w:rFonts w:ascii="Times New Roman" w:eastAsia="Times New Roman" w:hAnsi="Times New Roman" w:cs="Times New Roman"/>
          <w:sz w:val="24"/>
          <w:szCs w:val="24"/>
        </w:rPr>
        <w:t>кольматант</w:t>
      </w:r>
      <w:r>
        <w:rPr>
          <w:rFonts w:ascii="Times New Roman" w:eastAsia="Times New Roman" w:hAnsi="Times New Roman" w:cs="Times New Roman"/>
          <w:sz w:val="24"/>
          <w:szCs w:val="24"/>
        </w:rPr>
        <w:t>а</w:t>
      </w:r>
      <w:proofErr w:type="spellEnd"/>
      <w:r>
        <w:rPr>
          <w:rFonts w:ascii="Times New Roman" w:eastAsia="Times New Roman" w:hAnsi="Times New Roman" w:cs="Times New Roman"/>
          <w:sz w:val="24"/>
          <w:szCs w:val="24"/>
        </w:rPr>
        <w:t xml:space="preserve"> в трещину с целью п</w:t>
      </w:r>
      <w:r w:rsidRPr="00C607ED">
        <w:rPr>
          <w:rFonts w:ascii="Times New Roman" w:eastAsia="Times New Roman" w:hAnsi="Times New Roman" w:cs="Times New Roman"/>
          <w:sz w:val="24"/>
          <w:szCs w:val="24"/>
        </w:rPr>
        <w:t>олн</w:t>
      </w:r>
      <w:r>
        <w:rPr>
          <w:rFonts w:ascii="Times New Roman" w:eastAsia="Times New Roman" w:hAnsi="Times New Roman" w:cs="Times New Roman"/>
          <w:sz w:val="24"/>
          <w:szCs w:val="24"/>
        </w:rPr>
        <w:t>ой</w:t>
      </w:r>
      <w:r w:rsidRPr="00C607ED">
        <w:rPr>
          <w:rFonts w:ascii="Times New Roman" w:eastAsia="Times New Roman" w:hAnsi="Times New Roman" w:cs="Times New Roman"/>
          <w:sz w:val="24"/>
          <w:szCs w:val="24"/>
        </w:rPr>
        <w:t xml:space="preserve"> </w:t>
      </w:r>
      <w:proofErr w:type="spellStart"/>
      <w:r w:rsidRPr="00C607ED">
        <w:rPr>
          <w:rFonts w:ascii="Times New Roman" w:eastAsia="Times New Roman" w:hAnsi="Times New Roman" w:cs="Times New Roman"/>
          <w:sz w:val="24"/>
          <w:szCs w:val="24"/>
        </w:rPr>
        <w:t>кольматаци</w:t>
      </w:r>
      <w:r>
        <w:rPr>
          <w:rFonts w:ascii="Times New Roman" w:eastAsia="Times New Roman" w:hAnsi="Times New Roman" w:cs="Times New Roman"/>
          <w:sz w:val="24"/>
          <w:szCs w:val="24"/>
        </w:rPr>
        <w:t>и</w:t>
      </w:r>
      <w:proofErr w:type="spellEnd"/>
      <w:r>
        <w:rPr>
          <w:rFonts w:ascii="Times New Roman" w:eastAsia="Times New Roman" w:hAnsi="Times New Roman" w:cs="Times New Roman"/>
          <w:sz w:val="24"/>
          <w:szCs w:val="24"/>
        </w:rPr>
        <w:t xml:space="preserve"> образца</w:t>
      </w:r>
      <w:r w:rsidRPr="00C607ED">
        <w:rPr>
          <w:rFonts w:ascii="Times New Roman" w:eastAsia="Times New Roman" w:hAnsi="Times New Roman" w:cs="Times New Roman"/>
          <w:sz w:val="24"/>
          <w:szCs w:val="24"/>
        </w:rPr>
        <w:t>.</w:t>
      </w:r>
    </w:p>
    <w:p w:rsidR="003D7369" w:rsidRPr="00095020" w:rsidRDefault="005E1C42" w:rsidP="003D7369">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3D7369" w:rsidRPr="00095020">
        <w:rPr>
          <w:rFonts w:ascii="Times New Roman" w:eastAsia="Times New Roman" w:hAnsi="Times New Roman" w:cs="Times New Roman"/>
          <w:sz w:val="24"/>
          <w:szCs w:val="24"/>
        </w:rPr>
        <w:t>.5.</w:t>
      </w:r>
      <w:r w:rsidR="003D7369" w:rsidRPr="00095020">
        <w:rPr>
          <w:rFonts w:ascii="Times New Roman" w:eastAsia="Times New Roman" w:hAnsi="Times New Roman" w:cs="Times New Roman"/>
          <w:sz w:val="24"/>
          <w:szCs w:val="24"/>
        </w:rPr>
        <w:tab/>
        <w:t>Создание давление на одном из торцов образца кислотой (разность давлений на торцах не должно превышать 10 МПа).</w:t>
      </w:r>
    </w:p>
    <w:p w:rsidR="003D7369" w:rsidRPr="00095020" w:rsidRDefault="005E1C42" w:rsidP="003D7369">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3D7369" w:rsidRPr="00095020">
        <w:rPr>
          <w:rFonts w:ascii="Times New Roman" w:eastAsia="Times New Roman" w:hAnsi="Times New Roman" w:cs="Times New Roman"/>
          <w:sz w:val="24"/>
          <w:szCs w:val="24"/>
        </w:rPr>
        <w:t>.6.</w:t>
      </w:r>
      <w:r w:rsidR="003D7369" w:rsidRPr="00095020">
        <w:rPr>
          <w:rFonts w:ascii="Times New Roman" w:eastAsia="Times New Roman" w:hAnsi="Times New Roman" w:cs="Times New Roman"/>
          <w:sz w:val="24"/>
          <w:szCs w:val="24"/>
        </w:rPr>
        <w:tab/>
        <w:t>Регистрация перепада давлений на торцах и скорость расхода кислоты во времени до момента стабилизации потока.</w:t>
      </w:r>
    </w:p>
    <w:p w:rsidR="003D7369" w:rsidRPr="00095020" w:rsidRDefault="005E1C42" w:rsidP="003D7369">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3D7369" w:rsidRPr="00095020">
        <w:rPr>
          <w:rFonts w:ascii="Times New Roman" w:eastAsia="Times New Roman" w:hAnsi="Times New Roman" w:cs="Times New Roman"/>
          <w:sz w:val="24"/>
          <w:szCs w:val="24"/>
        </w:rPr>
        <w:t>.7.</w:t>
      </w:r>
      <w:r w:rsidR="003D7369" w:rsidRPr="00095020">
        <w:rPr>
          <w:rFonts w:ascii="Times New Roman" w:eastAsia="Times New Roman" w:hAnsi="Times New Roman" w:cs="Times New Roman"/>
          <w:sz w:val="24"/>
          <w:szCs w:val="24"/>
        </w:rPr>
        <w:tab/>
        <w:t>Определение проницаемости по нефти.</w:t>
      </w:r>
    </w:p>
    <w:p w:rsidR="003D7369" w:rsidRPr="00095020" w:rsidRDefault="005E1C42" w:rsidP="003D7369">
      <w:pPr>
        <w:tabs>
          <w:tab w:val="left" w:pos="1696"/>
        </w:tabs>
        <w:spacing w:line="240" w:lineRule="auto"/>
        <w:ind w:right="20" w:firstLine="426"/>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3D7369" w:rsidRPr="00095020">
        <w:rPr>
          <w:rFonts w:ascii="Times New Roman" w:eastAsia="Times New Roman" w:hAnsi="Times New Roman" w:cs="Times New Roman"/>
          <w:b/>
          <w:sz w:val="24"/>
          <w:szCs w:val="24"/>
        </w:rPr>
        <w:t>.       Фильтрационные эксперименты на параллельно соединенных образцах</w:t>
      </w:r>
    </w:p>
    <w:p w:rsidR="003D7369" w:rsidRPr="00095020" w:rsidRDefault="005E1C42" w:rsidP="003D7369">
      <w:pPr>
        <w:tabs>
          <w:tab w:val="left" w:pos="851"/>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D7369" w:rsidRPr="00095020">
        <w:rPr>
          <w:rFonts w:ascii="Times New Roman" w:eastAsia="Times New Roman" w:hAnsi="Times New Roman" w:cs="Times New Roman"/>
          <w:sz w:val="24"/>
          <w:szCs w:val="24"/>
        </w:rPr>
        <w:t xml:space="preserve">.1. Все фильтрационные испытания проводятся </w:t>
      </w:r>
      <w:proofErr w:type="gramStart"/>
      <w:r w:rsidR="003D7369" w:rsidRPr="00095020">
        <w:rPr>
          <w:rFonts w:ascii="Times New Roman" w:eastAsia="Times New Roman" w:hAnsi="Times New Roman" w:cs="Times New Roman"/>
          <w:sz w:val="24"/>
          <w:szCs w:val="24"/>
        </w:rPr>
        <w:t>в термобарических условиях</w:t>
      </w:r>
      <w:proofErr w:type="gramEnd"/>
      <w:r w:rsidR="003D7369" w:rsidRPr="00095020">
        <w:rPr>
          <w:rFonts w:ascii="Times New Roman" w:eastAsia="Times New Roman" w:hAnsi="Times New Roman" w:cs="Times New Roman"/>
          <w:sz w:val="24"/>
          <w:szCs w:val="24"/>
        </w:rPr>
        <w:t xml:space="preserve"> моделирующих пластовые (температура - 30 °С, давления обжима (гидростатическое) и поровое подбираются таким образом, чтобы полученная проницаемость образцов не превышала 2 Д, а перепад давлений не превышал 10 МПа). В случае значительного отличия проницаемости керна от проницаемости пласта Исполнитель может изменять значения порового давления для получения нужной проницаемости керна.</w:t>
      </w:r>
    </w:p>
    <w:p w:rsidR="003D7369" w:rsidRPr="00095020" w:rsidRDefault="005E1C42" w:rsidP="003D7369">
      <w:pPr>
        <w:tabs>
          <w:tab w:val="left" w:pos="851"/>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D7369" w:rsidRPr="00095020">
        <w:rPr>
          <w:rFonts w:ascii="Times New Roman" w:eastAsia="Times New Roman" w:hAnsi="Times New Roman" w:cs="Times New Roman"/>
          <w:sz w:val="24"/>
          <w:szCs w:val="24"/>
        </w:rPr>
        <w:t>.2.</w:t>
      </w:r>
      <w:r w:rsidR="003D7369" w:rsidRPr="00095020">
        <w:rPr>
          <w:rFonts w:ascii="Times New Roman" w:eastAsia="Times New Roman" w:hAnsi="Times New Roman" w:cs="Times New Roman"/>
          <w:sz w:val="24"/>
          <w:szCs w:val="24"/>
        </w:rPr>
        <w:tab/>
        <w:t>При проведении исследований образцы должны быть расположены в одной горизонтальной плоскости. Давление обжима должно регулироваться индивидуально для каждого образца.</w:t>
      </w:r>
    </w:p>
    <w:p w:rsidR="00C607ED" w:rsidRPr="00C607ED" w:rsidRDefault="005E1C42" w:rsidP="00C607ED">
      <w:pPr>
        <w:tabs>
          <w:tab w:val="left" w:pos="851"/>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003D7369" w:rsidRPr="00095020">
        <w:rPr>
          <w:rFonts w:ascii="Times New Roman" w:eastAsia="Times New Roman" w:hAnsi="Times New Roman" w:cs="Times New Roman"/>
          <w:sz w:val="24"/>
          <w:szCs w:val="24"/>
        </w:rPr>
        <w:t xml:space="preserve">.3. </w:t>
      </w:r>
      <w:r w:rsidR="00C607ED" w:rsidRPr="00C607ED">
        <w:rPr>
          <w:rFonts w:ascii="Times New Roman" w:eastAsia="Times New Roman" w:hAnsi="Times New Roman" w:cs="Times New Roman"/>
          <w:sz w:val="24"/>
          <w:szCs w:val="24"/>
        </w:rPr>
        <w:t>Прокачка пластовой воды через образец керна в количестве 3-х поровых объёмов. Определение проницаемости по воде.</w:t>
      </w:r>
    </w:p>
    <w:p w:rsidR="003D7369" w:rsidRPr="00095020" w:rsidRDefault="00C607ED" w:rsidP="00C607ED">
      <w:pPr>
        <w:tabs>
          <w:tab w:val="left" w:pos="851"/>
        </w:tabs>
        <w:spacing w:line="240" w:lineRule="auto"/>
        <w:ind w:left="426" w:right="20"/>
        <w:contextualSpacing/>
        <w:jc w:val="both"/>
        <w:rPr>
          <w:rFonts w:ascii="Times New Roman" w:eastAsia="Times New Roman" w:hAnsi="Times New Roman" w:cs="Times New Roman"/>
          <w:sz w:val="24"/>
          <w:szCs w:val="24"/>
        </w:rPr>
      </w:pPr>
      <w:r w:rsidRPr="00C607ED">
        <w:rPr>
          <w:rFonts w:ascii="Times New Roman" w:eastAsia="Times New Roman" w:hAnsi="Times New Roman" w:cs="Times New Roman"/>
          <w:sz w:val="24"/>
          <w:szCs w:val="24"/>
        </w:rPr>
        <w:t xml:space="preserve">Прокачка </w:t>
      </w:r>
      <w:proofErr w:type="spellStart"/>
      <w:r w:rsidRPr="00C607ED">
        <w:rPr>
          <w:rFonts w:ascii="Times New Roman" w:eastAsia="Times New Roman" w:hAnsi="Times New Roman" w:cs="Times New Roman"/>
          <w:sz w:val="24"/>
          <w:szCs w:val="24"/>
        </w:rPr>
        <w:t>изовискозной</w:t>
      </w:r>
      <w:proofErr w:type="spellEnd"/>
      <w:r w:rsidRPr="00C607ED">
        <w:rPr>
          <w:rFonts w:ascii="Times New Roman" w:eastAsia="Times New Roman" w:hAnsi="Times New Roman" w:cs="Times New Roman"/>
          <w:sz w:val="24"/>
          <w:szCs w:val="24"/>
        </w:rPr>
        <w:t xml:space="preserve"> модели нефти через образец керна в количестве 3-х поровых объёмов. </w:t>
      </w:r>
    </w:p>
    <w:p w:rsidR="003D7369" w:rsidRPr="00A27073" w:rsidRDefault="005E1C42" w:rsidP="003D7369">
      <w:pPr>
        <w:tabs>
          <w:tab w:val="left" w:pos="851"/>
        </w:tabs>
        <w:spacing w:line="240" w:lineRule="auto"/>
        <w:ind w:left="426" w:right="20"/>
        <w:contextualSpacing/>
        <w:jc w:val="both"/>
        <w:rPr>
          <w:rFonts w:ascii="Times New Roman" w:eastAsia="Times New Roman" w:hAnsi="Times New Roman" w:cs="Times New Roman"/>
          <w:strike/>
          <w:sz w:val="24"/>
          <w:szCs w:val="24"/>
        </w:rPr>
      </w:pPr>
      <w:r>
        <w:rPr>
          <w:rFonts w:ascii="Times New Roman" w:eastAsia="Times New Roman" w:hAnsi="Times New Roman" w:cs="Times New Roman"/>
          <w:sz w:val="24"/>
          <w:szCs w:val="24"/>
        </w:rPr>
        <w:t>8</w:t>
      </w:r>
      <w:r w:rsidR="003D7369" w:rsidRPr="00095020">
        <w:rPr>
          <w:rFonts w:ascii="Times New Roman" w:eastAsia="Times New Roman" w:hAnsi="Times New Roman" w:cs="Times New Roman"/>
          <w:sz w:val="24"/>
          <w:szCs w:val="24"/>
        </w:rPr>
        <w:t>.4.</w:t>
      </w:r>
      <w:r w:rsidR="003D7369" w:rsidRPr="00095020">
        <w:rPr>
          <w:rFonts w:ascii="Times New Roman" w:eastAsia="Times New Roman" w:hAnsi="Times New Roman" w:cs="Times New Roman"/>
          <w:sz w:val="24"/>
          <w:szCs w:val="24"/>
        </w:rPr>
        <w:tab/>
        <w:t xml:space="preserve">Прокачка </w:t>
      </w:r>
      <w:proofErr w:type="spellStart"/>
      <w:r w:rsidR="003D7369" w:rsidRPr="00095020">
        <w:rPr>
          <w:rFonts w:ascii="Times New Roman" w:eastAsia="Times New Roman" w:hAnsi="Times New Roman" w:cs="Times New Roman"/>
          <w:sz w:val="24"/>
          <w:szCs w:val="24"/>
        </w:rPr>
        <w:t>изовискозной</w:t>
      </w:r>
      <w:proofErr w:type="spellEnd"/>
      <w:r w:rsidR="003D7369" w:rsidRPr="00095020">
        <w:rPr>
          <w:rFonts w:ascii="Times New Roman" w:eastAsia="Times New Roman" w:hAnsi="Times New Roman" w:cs="Times New Roman"/>
          <w:sz w:val="24"/>
          <w:szCs w:val="24"/>
        </w:rPr>
        <w:t xml:space="preserve"> модели нефти через образец керна в количестве 3-х поровых объёмов. </w:t>
      </w:r>
    </w:p>
    <w:p w:rsidR="003D7369" w:rsidRPr="00095020" w:rsidRDefault="005E1C42" w:rsidP="003D7369">
      <w:pPr>
        <w:tabs>
          <w:tab w:val="left" w:pos="851"/>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D7369" w:rsidRPr="00095020">
        <w:rPr>
          <w:rFonts w:ascii="Times New Roman" w:eastAsia="Times New Roman" w:hAnsi="Times New Roman" w:cs="Times New Roman"/>
          <w:sz w:val="24"/>
          <w:szCs w:val="24"/>
        </w:rPr>
        <w:t>.5.</w:t>
      </w:r>
      <w:r w:rsidR="003D7369" w:rsidRPr="00095020">
        <w:rPr>
          <w:rFonts w:ascii="Times New Roman" w:eastAsia="Times New Roman" w:hAnsi="Times New Roman" w:cs="Times New Roman"/>
          <w:sz w:val="24"/>
          <w:szCs w:val="24"/>
        </w:rPr>
        <w:tab/>
        <w:t xml:space="preserve">Путем фиксирования давления обжима одного из образцов, регистрируется </w:t>
      </w:r>
      <w:proofErr w:type="gramStart"/>
      <w:r w:rsidR="003D7369" w:rsidRPr="00095020">
        <w:rPr>
          <w:rFonts w:ascii="Times New Roman" w:eastAsia="Times New Roman" w:hAnsi="Times New Roman" w:cs="Times New Roman"/>
          <w:sz w:val="24"/>
          <w:szCs w:val="24"/>
        </w:rPr>
        <w:t>проницаемость  второго</w:t>
      </w:r>
      <w:proofErr w:type="gramEnd"/>
      <w:r w:rsidR="003D7369" w:rsidRPr="00095020">
        <w:rPr>
          <w:rFonts w:ascii="Times New Roman" w:eastAsia="Times New Roman" w:hAnsi="Times New Roman" w:cs="Times New Roman"/>
          <w:sz w:val="24"/>
          <w:szCs w:val="24"/>
        </w:rPr>
        <w:t xml:space="preserve"> образца при различных давлениях обжима, вплоть до непроницаемого состояния. Каждое измерение проводится не менее чем на трех перепадах давлений. Исследования проводятся для трех различных фиксированных давлений одного из образцов. Давления согласовываются с Заказчиком.</w:t>
      </w:r>
    </w:p>
    <w:p w:rsidR="003D7369" w:rsidRPr="00095020" w:rsidRDefault="005E1C42" w:rsidP="003D7369">
      <w:pPr>
        <w:tabs>
          <w:tab w:val="left" w:pos="851"/>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D7369" w:rsidRPr="00095020">
        <w:rPr>
          <w:rFonts w:ascii="Times New Roman" w:eastAsia="Times New Roman" w:hAnsi="Times New Roman" w:cs="Times New Roman"/>
          <w:sz w:val="24"/>
          <w:szCs w:val="24"/>
        </w:rPr>
        <w:t>.6.</w:t>
      </w:r>
      <w:r w:rsidR="003D7369" w:rsidRPr="00095020">
        <w:rPr>
          <w:rFonts w:ascii="Times New Roman" w:eastAsia="Times New Roman" w:hAnsi="Times New Roman" w:cs="Times New Roman"/>
          <w:sz w:val="24"/>
          <w:szCs w:val="24"/>
        </w:rPr>
        <w:tab/>
        <w:t>Анализ полученных результатов. По согласованию с Заказчиком выбираются давления обжима для проведения фильтрационных экспериментов.</w:t>
      </w:r>
    </w:p>
    <w:p w:rsidR="003D7369" w:rsidRPr="00095020" w:rsidRDefault="005E1C42" w:rsidP="003D7369">
      <w:pPr>
        <w:tabs>
          <w:tab w:val="left" w:pos="851"/>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D7369" w:rsidRPr="00095020">
        <w:rPr>
          <w:rFonts w:ascii="Times New Roman" w:eastAsia="Times New Roman" w:hAnsi="Times New Roman" w:cs="Times New Roman"/>
          <w:sz w:val="24"/>
          <w:szCs w:val="24"/>
        </w:rPr>
        <w:t>7.</w:t>
      </w:r>
      <w:r w:rsidR="003D7369" w:rsidRPr="00095020">
        <w:rPr>
          <w:rFonts w:ascii="Times New Roman" w:eastAsia="Times New Roman" w:hAnsi="Times New Roman" w:cs="Times New Roman"/>
          <w:sz w:val="24"/>
          <w:szCs w:val="24"/>
        </w:rPr>
        <w:tab/>
        <w:t>Определение эффективной проницаемости системы из двух образцов по нефти.</w:t>
      </w:r>
    </w:p>
    <w:p w:rsidR="003D7369" w:rsidRPr="00095020" w:rsidRDefault="005E1C42" w:rsidP="003D7369">
      <w:pPr>
        <w:tabs>
          <w:tab w:val="left" w:pos="851"/>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D7369" w:rsidRPr="00095020">
        <w:rPr>
          <w:rFonts w:ascii="Times New Roman" w:eastAsia="Times New Roman" w:hAnsi="Times New Roman" w:cs="Times New Roman"/>
          <w:sz w:val="24"/>
          <w:szCs w:val="24"/>
        </w:rPr>
        <w:t>.8.</w:t>
      </w:r>
      <w:r w:rsidR="003D7369" w:rsidRPr="00095020">
        <w:rPr>
          <w:rFonts w:ascii="Times New Roman" w:eastAsia="Times New Roman" w:hAnsi="Times New Roman" w:cs="Times New Roman"/>
          <w:sz w:val="24"/>
          <w:szCs w:val="24"/>
        </w:rPr>
        <w:tab/>
        <w:t xml:space="preserve">Прокачка кислот (компонентов изучаемых реагентов) через образец керна в количестве 3-х поровых объёмов. Выдержка </w:t>
      </w:r>
      <w:proofErr w:type="gramStart"/>
      <w:r w:rsidR="003D7369" w:rsidRPr="00095020">
        <w:rPr>
          <w:rFonts w:ascii="Times New Roman" w:eastAsia="Times New Roman" w:hAnsi="Times New Roman" w:cs="Times New Roman"/>
          <w:sz w:val="24"/>
          <w:szCs w:val="24"/>
        </w:rPr>
        <w:t>в термобарических условиях</w:t>
      </w:r>
      <w:proofErr w:type="gramEnd"/>
      <w:r w:rsidR="003D7369" w:rsidRPr="00095020">
        <w:rPr>
          <w:rFonts w:ascii="Times New Roman" w:eastAsia="Times New Roman" w:hAnsi="Times New Roman" w:cs="Times New Roman"/>
          <w:sz w:val="24"/>
          <w:szCs w:val="24"/>
        </w:rPr>
        <w:t xml:space="preserve"> насыщенных кислотой образцов до полной нейтрализации кислоты.</w:t>
      </w:r>
    </w:p>
    <w:p w:rsidR="003D7369" w:rsidRPr="00095020" w:rsidRDefault="005E1C42" w:rsidP="003D7369">
      <w:pPr>
        <w:tabs>
          <w:tab w:val="left" w:pos="851"/>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D7369" w:rsidRPr="00095020">
        <w:rPr>
          <w:rFonts w:ascii="Times New Roman" w:eastAsia="Times New Roman" w:hAnsi="Times New Roman" w:cs="Times New Roman"/>
          <w:sz w:val="24"/>
          <w:szCs w:val="24"/>
        </w:rPr>
        <w:t>.9.</w:t>
      </w:r>
      <w:r w:rsidR="003D7369" w:rsidRPr="00095020">
        <w:rPr>
          <w:rFonts w:ascii="Times New Roman" w:eastAsia="Times New Roman" w:hAnsi="Times New Roman" w:cs="Times New Roman"/>
          <w:sz w:val="24"/>
          <w:szCs w:val="24"/>
        </w:rPr>
        <w:tab/>
        <w:t xml:space="preserve">Прокачка </w:t>
      </w:r>
      <w:proofErr w:type="spellStart"/>
      <w:r w:rsidR="003D7369" w:rsidRPr="00095020">
        <w:rPr>
          <w:rFonts w:ascii="Times New Roman" w:eastAsia="Times New Roman" w:hAnsi="Times New Roman" w:cs="Times New Roman"/>
          <w:sz w:val="24"/>
          <w:szCs w:val="24"/>
        </w:rPr>
        <w:t>изовискозной</w:t>
      </w:r>
      <w:proofErr w:type="spellEnd"/>
      <w:r w:rsidR="003D7369" w:rsidRPr="00095020">
        <w:rPr>
          <w:rFonts w:ascii="Times New Roman" w:eastAsia="Times New Roman" w:hAnsi="Times New Roman" w:cs="Times New Roman"/>
          <w:sz w:val="24"/>
          <w:szCs w:val="24"/>
        </w:rPr>
        <w:t xml:space="preserve"> модели нефти через образец керна в количестве 3-х поровых объёмов. Определение проницаемости по нефти.</w:t>
      </w:r>
    </w:p>
    <w:p w:rsidR="003D7369" w:rsidRPr="00095020" w:rsidRDefault="005E1C42" w:rsidP="003D7369">
      <w:pPr>
        <w:tabs>
          <w:tab w:val="left" w:pos="851"/>
        </w:tabs>
        <w:spacing w:line="240" w:lineRule="auto"/>
        <w:ind w:left="426" w:right="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D7369" w:rsidRPr="00095020">
        <w:rPr>
          <w:rFonts w:ascii="Times New Roman" w:eastAsia="Times New Roman" w:hAnsi="Times New Roman" w:cs="Times New Roman"/>
          <w:sz w:val="24"/>
          <w:szCs w:val="24"/>
        </w:rPr>
        <w:t>.10.</w:t>
      </w:r>
      <w:r w:rsidR="003D7369" w:rsidRPr="00095020">
        <w:rPr>
          <w:rFonts w:ascii="Times New Roman" w:eastAsia="Times New Roman" w:hAnsi="Times New Roman" w:cs="Times New Roman"/>
          <w:sz w:val="24"/>
          <w:szCs w:val="24"/>
        </w:rPr>
        <w:tab/>
        <w:t>Если по результатам выявлено образование эмульсии, провести прокачку 2-х поровых объемов составом разрушающий эмульсию (</w:t>
      </w:r>
      <w:proofErr w:type="spellStart"/>
      <w:r w:rsidR="003D7369" w:rsidRPr="00095020">
        <w:rPr>
          <w:rFonts w:ascii="Times New Roman" w:eastAsia="Times New Roman" w:hAnsi="Times New Roman" w:cs="Times New Roman"/>
          <w:sz w:val="24"/>
          <w:szCs w:val="24"/>
        </w:rPr>
        <w:t>бутилгликоля</w:t>
      </w:r>
      <w:proofErr w:type="spellEnd"/>
      <w:r w:rsidR="003D7369" w:rsidRPr="00095020">
        <w:rPr>
          <w:rFonts w:ascii="Times New Roman" w:eastAsia="Times New Roman" w:hAnsi="Times New Roman" w:cs="Times New Roman"/>
          <w:sz w:val="24"/>
          <w:szCs w:val="24"/>
        </w:rPr>
        <w:t xml:space="preserve"> (С6Н14О2)). После этого повторно определить проницаемость по нефти, прокачав её в количестве 3-х поровых объёмов.</w:t>
      </w:r>
    </w:p>
    <w:p w:rsidR="003D7369" w:rsidRPr="00095020" w:rsidRDefault="005E1C42" w:rsidP="003D7369">
      <w:pPr>
        <w:spacing w:line="240" w:lineRule="auto"/>
        <w:ind w:left="284"/>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3D7369" w:rsidRPr="00095020">
        <w:rPr>
          <w:rFonts w:ascii="Times New Roman" w:eastAsia="Times New Roman" w:hAnsi="Times New Roman" w:cs="Times New Roman"/>
          <w:b/>
          <w:sz w:val="24"/>
          <w:szCs w:val="24"/>
        </w:rPr>
        <w:t>.Исследование керна после опытов.</w:t>
      </w:r>
    </w:p>
    <w:p w:rsidR="003D7369" w:rsidRPr="00095020" w:rsidRDefault="005E1C42" w:rsidP="005E1C42">
      <w:pPr>
        <w:widowControl w:val="0"/>
        <w:tabs>
          <w:tab w:val="left" w:pos="993"/>
        </w:tabs>
        <w:spacing w:before="200" w:after="0" w:line="240" w:lineRule="auto"/>
        <w:ind w:left="426"/>
        <w:contextualSpacing/>
        <w:jc w:val="both"/>
        <w:rPr>
          <w:rFonts w:ascii="Times New Roman" w:hAnsi="Times New Roman" w:cs="Times New Roman"/>
          <w:sz w:val="24"/>
        </w:rPr>
      </w:pPr>
      <w:r>
        <w:rPr>
          <w:rFonts w:ascii="Times New Roman" w:hAnsi="Times New Roman" w:cs="Times New Roman"/>
          <w:sz w:val="24"/>
        </w:rPr>
        <w:t xml:space="preserve">9.1. </w:t>
      </w:r>
      <w:r w:rsidR="003D7369">
        <w:rPr>
          <w:rFonts w:ascii="Times New Roman" w:hAnsi="Times New Roman" w:cs="Times New Roman"/>
          <w:sz w:val="24"/>
        </w:rPr>
        <w:t>К</w:t>
      </w:r>
      <w:r w:rsidR="003D7369" w:rsidRPr="00095020">
        <w:rPr>
          <w:rFonts w:ascii="Times New Roman" w:hAnsi="Times New Roman" w:cs="Times New Roman"/>
          <w:sz w:val="24"/>
        </w:rPr>
        <w:t>онтролируемая сушка.</w:t>
      </w:r>
    </w:p>
    <w:p w:rsidR="003D7369" w:rsidRPr="005E1C42" w:rsidRDefault="003D7369" w:rsidP="005E1C42">
      <w:pPr>
        <w:pStyle w:val="a3"/>
        <w:widowControl w:val="0"/>
        <w:numPr>
          <w:ilvl w:val="1"/>
          <w:numId w:val="10"/>
        </w:numPr>
        <w:tabs>
          <w:tab w:val="left" w:pos="993"/>
        </w:tabs>
        <w:spacing w:before="200" w:after="0" w:line="240" w:lineRule="auto"/>
        <w:ind w:left="426" w:firstLine="0"/>
        <w:jc w:val="both"/>
        <w:rPr>
          <w:rFonts w:ascii="Times New Roman" w:hAnsi="Times New Roman" w:cs="Times New Roman"/>
          <w:sz w:val="24"/>
        </w:rPr>
      </w:pPr>
      <w:r w:rsidRPr="005E1C42">
        <w:rPr>
          <w:rFonts w:ascii="Times New Roman" w:hAnsi="Times New Roman" w:cs="Times New Roman"/>
          <w:sz w:val="24"/>
        </w:rPr>
        <w:t>Фотографирование, описание внешнего состояния.</w:t>
      </w:r>
    </w:p>
    <w:p w:rsidR="003D7369" w:rsidRPr="005E1C42" w:rsidRDefault="003D7369" w:rsidP="005E1C42">
      <w:pPr>
        <w:pStyle w:val="a3"/>
        <w:widowControl w:val="0"/>
        <w:numPr>
          <w:ilvl w:val="1"/>
          <w:numId w:val="10"/>
        </w:numPr>
        <w:tabs>
          <w:tab w:val="left" w:pos="993"/>
        </w:tabs>
        <w:spacing w:before="200" w:after="0" w:line="240" w:lineRule="auto"/>
        <w:ind w:left="426" w:firstLine="0"/>
        <w:jc w:val="both"/>
        <w:rPr>
          <w:rFonts w:ascii="Times New Roman" w:hAnsi="Times New Roman" w:cs="Times New Roman"/>
          <w:sz w:val="24"/>
        </w:rPr>
      </w:pPr>
      <w:proofErr w:type="spellStart"/>
      <w:r w:rsidRPr="005E1C42">
        <w:rPr>
          <w:rFonts w:ascii="Times New Roman" w:hAnsi="Times New Roman" w:cs="Times New Roman"/>
          <w:sz w:val="24"/>
        </w:rPr>
        <w:t>Томографирование</w:t>
      </w:r>
      <w:proofErr w:type="spellEnd"/>
      <w:r w:rsidRPr="005E1C42">
        <w:rPr>
          <w:rFonts w:ascii="Times New Roman" w:hAnsi="Times New Roman" w:cs="Times New Roman"/>
          <w:sz w:val="24"/>
        </w:rPr>
        <w:t xml:space="preserve"> керна по согласованию с Заказчиком.</w:t>
      </w:r>
    </w:p>
    <w:p w:rsidR="003D7369" w:rsidRPr="00095020" w:rsidRDefault="005E1C42" w:rsidP="005E1C42">
      <w:pPr>
        <w:widowControl w:val="0"/>
        <w:tabs>
          <w:tab w:val="left" w:pos="993"/>
        </w:tabs>
        <w:spacing w:before="200" w:after="0" w:line="240" w:lineRule="auto"/>
        <w:ind w:left="426" w:right="20"/>
        <w:contextualSpacing/>
        <w:jc w:val="both"/>
        <w:rPr>
          <w:rFonts w:ascii="Times New Roman" w:hAnsi="Times New Roman" w:cs="Times New Roman"/>
          <w:sz w:val="24"/>
        </w:rPr>
      </w:pPr>
      <w:r>
        <w:rPr>
          <w:rFonts w:ascii="Times New Roman" w:hAnsi="Times New Roman" w:cs="Times New Roman"/>
          <w:sz w:val="24"/>
        </w:rPr>
        <w:t xml:space="preserve">9.4. </w:t>
      </w:r>
      <w:r w:rsidR="003D7369" w:rsidRPr="00095020">
        <w:rPr>
          <w:rFonts w:ascii="Times New Roman" w:hAnsi="Times New Roman" w:cs="Times New Roman"/>
          <w:sz w:val="24"/>
        </w:rPr>
        <w:t xml:space="preserve">Измерение пористости методом </w:t>
      </w:r>
      <w:proofErr w:type="spellStart"/>
      <w:r w:rsidR="003D7369" w:rsidRPr="00095020">
        <w:rPr>
          <w:rFonts w:ascii="Times New Roman" w:hAnsi="Times New Roman" w:cs="Times New Roman"/>
          <w:sz w:val="24"/>
        </w:rPr>
        <w:t>жидкостенасыщения</w:t>
      </w:r>
      <w:proofErr w:type="spellEnd"/>
      <w:r w:rsidR="003D7369" w:rsidRPr="00095020">
        <w:rPr>
          <w:rFonts w:ascii="Times New Roman" w:hAnsi="Times New Roman" w:cs="Times New Roman"/>
          <w:sz w:val="24"/>
        </w:rPr>
        <w:t xml:space="preserve"> по пластовой воде с учетом внешних каверн.</w:t>
      </w:r>
    </w:p>
    <w:p w:rsidR="003D7369" w:rsidRPr="00095020" w:rsidRDefault="003D7369" w:rsidP="003D7369">
      <w:pPr>
        <w:widowControl w:val="0"/>
        <w:spacing w:before="200" w:after="0" w:line="240" w:lineRule="auto"/>
        <w:ind w:firstLine="840"/>
        <w:jc w:val="both"/>
        <w:rPr>
          <w:rFonts w:ascii="Times New Roman" w:eastAsia="Times New Roman" w:hAnsi="Times New Roman" w:cs="Times New Roman"/>
          <w:b/>
          <w:sz w:val="24"/>
          <w:szCs w:val="20"/>
          <w:lang w:eastAsia="ru-RU"/>
        </w:rPr>
      </w:pPr>
      <w:r w:rsidRPr="00095020">
        <w:rPr>
          <w:rFonts w:ascii="Times New Roman" w:eastAsia="Times New Roman" w:hAnsi="Times New Roman" w:cs="Times New Roman"/>
          <w:b/>
          <w:sz w:val="24"/>
          <w:szCs w:val="20"/>
          <w:lang w:eastAsia="ru-RU"/>
        </w:rPr>
        <w:t>Этап 2. Практический.</w:t>
      </w:r>
    </w:p>
    <w:p w:rsidR="003D7369" w:rsidRPr="00095020" w:rsidRDefault="003D7369" w:rsidP="003D7369">
      <w:pPr>
        <w:widowControl w:val="0"/>
        <w:numPr>
          <w:ilvl w:val="0"/>
          <w:numId w:val="4"/>
        </w:numPr>
        <w:tabs>
          <w:tab w:val="left" w:pos="993"/>
        </w:tabs>
        <w:spacing w:before="200" w:after="0" w:line="240" w:lineRule="auto"/>
        <w:ind w:left="567"/>
        <w:contextualSpacing/>
        <w:jc w:val="both"/>
        <w:rPr>
          <w:rFonts w:ascii="Times New Roman" w:hAnsi="Times New Roman" w:cs="Times New Roman"/>
          <w:sz w:val="24"/>
        </w:rPr>
      </w:pPr>
      <w:r w:rsidRPr="00095020">
        <w:rPr>
          <w:rFonts w:ascii="Times New Roman" w:hAnsi="Times New Roman" w:cs="Times New Roman"/>
          <w:sz w:val="24"/>
        </w:rPr>
        <w:t xml:space="preserve">Анализ фонда пробуренных скважин на предмет наличия показаний к применению кислотных составов (реагентов): низкий коэффициент продуктивности (данные ГДИ), низкий коэффициент эффективности работы горизонтального ствола (данные ПГИ), наличие большого числа закрытых или залеченных трещин (данные </w:t>
      </w:r>
      <w:proofErr w:type="spellStart"/>
      <w:r w:rsidRPr="00095020">
        <w:rPr>
          <w:rFonts w:ascii="Times New Roman" w:hAnsi="Times New Roman" w:cs="Times New Roman"/>
          <w:sz w:val="24"/>
        </w:rPr>
        <w:t>микросканеров</w:t>
      </w:r>
      <w:proofErr w:type="spellEnd"/>
      <w:r w:rsidRPr="00095020">
        <w:rPr>
          <w:rFonts w:ascii="Times New Roman" w:hAnsi="Times New Roman" w:cs="Times New Roman"/>
          <w:sz w:val="24"/>
        </w:rPr>
        <w:t>). Формирование предварительного списка скважин-кандидатов.</w:t>
      </w:r>
    </w:p>
    <w:p w:rsidR="003D7369" w:rsidRPr="00095020" w:rsidRDefault="003D7369" w:rsidP="003D7369">
      <w:pPr>
        <w:widowControl w:val="0"/>
        <w:numPr>
          <w:ilvl w:val="0"/>
          <w:numId w:val="4"/>
        </w:numPr>
        <w:tabs>
          <w:tab w:val="left" w:pos="993"/>
        </w:tabs>
        <w:spacing w:before="200" w:after="0" w:line="240" w:lineRule="auto"/>
        <w:ind w:left="567"/>
        <w:contextualSpacing/>
        <w:jc w:val="both"/>
        <w:rPr>
          <w:rFonts w:ascii="Times New Roman" w:hAnsi="Times New Roman" w:cs="Times New Roman"/>
          <w:sz w:val="24"/>
        </w:rPr>
      </w:pPr>
      <w:r w:rsidRPr="00095020">
        <w:rPr>
          <w:rFonts w:ascii="Times New Roman" w:hAnsi="Times New Roman" w:cs="Times New Roman"/>
          <w:sz w:val="24"/>
        </w:rPr>
        <w:t xml:space="preserve">Анализ общих критериев технологической применимости кислотного состава (реагента) в условиях </w:t>
      </w:r>
      <w:proofErr w:type="spellStart"/>
      <w:r w:rsidRPr="00095020">
        <w:rPr>
          <w:rFonts w:ascii="Times New Roman" w:hAnsi="Times New Roman" w:cs="Times New Roman"/>
          <w:sz w:val="24"/>
        </w:rPr>
        <w:t>Куюмбинского</w:t>
      </w:r>
      <w:proofErr w:type="spellEnd"/>
      <w:r w:rsidRPr="00095020">
        <w:rPr>
          <w:rFonts w:ascii="Times New Roman" w:hAnsi="Times New Roman" w:cs="Times New Roman"/>
          <w:sz w:val="24"/>
        </w:rPr>
        <w:t xml:space="preserve"> месторождения. Оценка и анализ эффективности технологии по повышению продуктивности скважин за счет глубокой обработки сети трещин.</w:t>
      </w:r>
    </w:p>
    <w:p w:rsidR="003D7369" w:rsidRPr="00095020" w:rsidRDefault="003D7369" w:rsidP="003D7369">
      <w:pPr>
        <w:widowControl w:val="0"/>
        <w:numPr>
          <w:ilvl w:val="0"/>
          <w:numId w:val="4"/>
        </w:numPr>
        <w:tabs>
          <w:tab w:val="left" w:pos="993"/>
        </w:tabs>
        <w:spacing w:before="200" w:after="0" w:line="240" w:lineRule="auto"/>
        <w:ind w:left="567"/>
        <w:contextualSpacing/>
        <w:jc w:val="both"/>
        <w:rPr>
          <w:rFonts w:ascii="Times New Roman" w:hAnsi="Times New Roman" w:cs="Times New Roman"/>
          <w:sz w:val="24"/>
        </w:rPr>
      </w:pPr>
      <w:r>
        <w:rPr>
          <w:rFonts w:ascii="Times New Roman" w:hAnsi="Times New Roman" w:cs="Times New Roman"/>
          <w:sz w:val="24"/>
        </w:rPr>
        <w:t>После получения результатов 1 этапа с</w:t>
      </w:r>
      <w:r w:rsidRPr="00095020">
        <w:rPr>
          <w:rFonts w:ascii="Times New Roman" w:hAnsi="Times New Roman" w:cs="Times New Roman"/>
          <w:sz w:val="24"/>
        </w:rPr>
        <w:t>опоставление технологических условий применения кислотного состава (реагента) на предварительно выбранных скважинах с общими критериями для дальнейшей применимости.</w:t>
      </w:r>
    </w:p>
    <w:p w:rsidR="003D7369" w:rsidRPr="00095020" w:rsidRDefault="003D7369" w:rsidP="003D7369">
      <w:pPr>
        <w:widowControl w:val="0"/>
        <w:numPr>
          <w:ilvl w:val="0"/>
          <w:numId w:val="4"/>
        </w:numPr>
        <w:tabs>
          <w:tab w:val="left" w:pos="993"/>
        </w:tabs>
        <w:spacing w:before="200" w:after="0" w:line="240" w:lineRule="auto"/>
        <w:ind w:left="567"/>
        <w:contextualSpacing/>
        <w:jc w:val="both"/>
        <w:rPr>
          <w:rFonts w:ascii="Times New Roman" w:hAnsi="Times New Roman" w:cs="Times New Roman"/>
          <w:sz w:val="24"/>
        </w:rPr>
      </w:pPr>
      <w:r w:rsidRPr="00095020">
        <w:rPr>
          <w:rFonts w:ascii="Times New Roman" w:hAnsi="Times New Roman" w:cs="Times New Roman"/>
          <w:sz w:val="24"/>
        </w:rPr>
        <w:t>Корректировка предварительного списка скважин-претендентов на обработку кислотным составом (реагентом).</w:t>
      </w:r>
    </w:p>
    <w:p w:rsidR="003D7369" w:rsidRPr="00095020" w:rsidRDefault="003D7369" w:rsidP="003D7369">
      <w:pPr>
        <w:widowControl w:val="0"/>
        <w:numPr>
          <w:ilvl w:val="0"/>
          <w:numId w:val="4"/>
        </w:numPr>
        <w:tabs>
          <w:tab w:val="left" w:pos="993"/>
        </w:tabs>
        <w:spacing w:before="200" w:after="0" w:line="240" w:lineRule="auto"/>
        <w:ind w:left="567"/>
        <w:contextualSpacing/>
        <w:jc w:val="both"/>
        <w:rPr>
          <w:rFonts w:ascii="Times New Roman" w:hAnsi="Times New Roman" w:cs="Times New Roman"/>
          <w:sz w:val="24"/>
        </w:rPr>
      </w:pPr>
      <w:r w:rsidRPr="00095020">
        <w:rPr>
          <w:rFonts w:ascii="Times New Roman" w:hAnsi="Times New Roman" w:cs="Times New Roman"/>
          <w:sz w:val="24"/>
        </w:rPr>
        <w:t xml:space="preserve">Расчёт эффективности применения кислотного состава (реагента) на выбранных скважинах </w:t>
      </w:r>
      <w:proofErr w:type="gramStart"/>
      <w:r w:rsidRPr="00095020">
        <w:rPr>
          <w:rFonts w:ascii="Times New Roman" w:hAnsi="Times New Roman" w:cs="Times New Roman"/>
          <w:sz w:val="24"/>
        </w:rPr>
        <w:t>с помощью</w:t>
      </w:r>
      <w:proofErr w:type="gramEnd"/>
      <w:r w:rsidRPr="00095020">
        <w:rPr>
          <w:rFonts w:ascii="Times New Roman" w:hAnsi="Times New Roman" w:cs="Times New Roman"/>
          <w:sz w:val="24"/>
        </w:rPr>
        <w:t xml:space="preserve"> созданной динамической фильтрационной модели </w:t>
      </w:r>
      <w:proofErr w:type="spellStart"/>
      <w:r w:rsidRPr="00095020">
        <w:rPr>
          <w:rFonts w:ascii="Times New Roman" w:hAnsi="Times New Roman" w:cs="Times New Roman"/>
          <w:sz w:val="24"/>
        </w:rPr>
        <w:t>трещиноватости</w:t>
      </w:r>
      <w:proofErr w:type="spellEnd"/>
      <w:r w:rsidRPr="00095020">
        <w:rPr>
          <w:rFonts w:ascii="Times New Roman" w:hAnsi="Times New Roman" w:cs="Times New Roman"/>
          <w:sz w:val="24"/>
        </w:rPr>
        <w:t>.</w:t>
      </w:r>
    </w:p>
    <w:p w:rsidR="003D7369" w:rsidRPr="00095020" w:rsidRDefault="003D7369" w:rsidP="003D7369">
      <w:pPr>
        <w:widowControl w:val="0"/>
        <w:numPr>
          <w:ilvl w:val="0"/>
          <w:numId w:val="4"/>
        </w:numPr>
        <w:tabs>
          <w:tab w:val="left" w:pos="993"/>
        </w:tabs>
        <w:spacing w:before="200" w:after="0" w:line="240" w:lineRule="auto"/>
        <w:ind w:left="567"/>
        <w:contextualSpacing/>
        <w:jc w:val="both"/>
        <w:rPr>
          <w:rFonts w:ascii="Times New Roman" w:hAnsi="Times New Roman" w:cs="Times New Roman"/>
          <w:sz w:val="24"/>
        </w:rPr>
      </w:pPr>
      <w:r w:rsidRPr="00095020">
        <w:rPr>
          <w:rFonts w:ascii="Times New Roman" w:hAnsi="Times New Roman" w:cs="Times New Roman"/>
          <w:sz w:val="24"/>
        </w:rPr>
        <w:t>Анализ полученных расчётных результатов, формирование финального списка из 6-ти скважин - претендентов на обработку кислотным составом (реагентом).</w:t>
      </w:r>
    </w:p>
    <w:p w:rsidR="003D7369" w:rsidRPr="00095020" w:rsidRDefault="003D7369" w:rsidP="003D7369">
      <w:pPr>
        <w:widowControl w:val="0"/>
        <w:numPr>
          <w:ilvl w:val="0"/>
          <w:numId w:val="4"/>
        </w:numPr>
        <w:tabs>
          <w:tab w:val="left" w:pos="993"/>
        </w:tabs>
        <w:spacing w:before="200" w:after="0" w:line="240" w:lineRule="auto"/>
        <w:ind w:left="567"/>
        <w:contextualSpacing/>
        <w:jc w:val="both"/>
        <w:rPr>
          <w:rFonts w:ascii="Times New Roman" w:hAnsi="Times New Roman" w:cs="Times New Roman"/>
          <w:sz w:val="24"/>
        </w:rPr>
      </w:pPr>
      <w:r w:rsidRPr="00095020">
        <w:rPr>
          <w:rFonts w:ascii="Times New Roman" w:hAnsi="Times New Roman" w:cs="Times New Roman"/>
          <w:sz w:val="24"/>
        </w:rPr>
        <w:t>Разработка дизайна ОПЗ для выбранных 6-ти скважин-претендентов.</w:t>
      </w:r>
    </w:p>
    <w:p w:rsidR="003D7369" w:rsidRPr="00095020" w:rsidRDefault="003D7369" w:rsidP="003D7369">
      <w:pPr>
        <w:widowControl w:val="0"/>
        <w:numPr>
          <w:ilvl w:val="0"/>
          <w:numId w:val="4"/>
        </w:numPr>
        <w:tabs>
          <w:tab w:val="left" w:pos="993"/>
        </w:tabs>
        <w:spacing w:before="200" w:after="0" w:line="240" w:lineRule="auto"/>
        <w:ind w:left="567"/>
        <w:contextualSpacing/>
        <w:jc w:val="both"/>
        <w:rPr>
          <w:rFonts w:ascii="Times New Roman" w:hAnsi="Times New Roman" w:cs="Times New Roman"/>
          <w:sz w:val="24"/>
        </w:rPr>
      </w:pPr>
      <w:r w:rsidRPr="00095020">
        <w:rPr>
          <w:rFonts w:ascii="Times New Roman" w:hAnsi="Times New Roman" w:cs="Times New Roman"/>
          <w:sz w:val="24"/>
        </w:rPr>
        <w:t>Разработка программы мониторинга работы скважин после обработки их кислотой.</w:t>
      </w:r>
    </w:p>
    <w:p w:rsidR="003D7369" w:rsidRPr="00095020" w:rsidRDefault="003D7369" w:rsidP="003D7369">
      <w:pPr>
        <w:widowControl w:val="0"/>
        <w:numPr>
          <w:ilvl w:val="0"/>
          <w:numId w:val="4"/>
        </w:numPr>
        <w:tabs>
          <w:tab w:val="left" w:pos="993"/>
        </w:tabs>
        <w:spacing w:before="200" w:after="0" w:line="240" w:lineRule="auto"/>
        <w:ind w:left="567"/>
        <w:contextualSpacing/>
        <w:jc w:val="both"/>
        <w:rPr>
          <w:rFonts w:ascii="Times New Roman" w:hAnsi="Times New Roman" w:cs="Times New Roman"/>
          <w:sz w:val="24"/>
        </w:rPr>
      </w:pPr>
      <w:r w:rsidRPr="00095020">
        <w:rPr>
          <w:rFonts w:ascii="Times New Roman" w:hAnsi="Times New Roman" w:cs="Times New Roman"/>
          <w:sz w:val="24"/>
        </w:rPr>
        <w:lastRenderedPageBreak/>
        <w:t>Проработка путей дальнейшего тиражирования технологии.</w:t>
      </w:r>
    </w:p>
    <w:p w:rsidR="003D7369" w:rsidRPr="00095020" w:rsidRDefault="003D7369" w:rsidP="003D7369">
      <w:pPr>
        <w:widowControl w:val="0"/>
        <w:tabs>
          <w:tab w:val="left" w:pos="993"/>
        </w:tabs>
        <w:spacing w:before="200" w:after="0" w:line="240" w:lineRule="auto"/>
        <w:ind w:firstLine="840"/>
        <w:rPr>
          <w:rFonts w:ascii="Times New Roman" w:eastAsia="Times New Roman" w:hAnsi="Times New Roman" w:cs="Times New Roman"/>
          <w:b/>
          <w:sz w:val="24"/>
          <w:szCs w:val="20"/>
          <w:lang w:eastAsia="ru-RU"/>
        </w:rPr>
      </w:pPr>
      <w:r w:rsidRPr="00095020">
        <w:rPr>
          <w:rFonts w:ascii="Times New Roman" w:eastAsia="Times New Roman" w:hAnsi="Times New Roman" w:cs="Times New Roman"/>
          <w:b/>
          <w:sz w:val="24"/>
          <w:szCs w:val="20"/>
          <w:lang w:eastAsia="ru-RU"/>
        </w:rPr>
        <w:t>Порядок контроля и приёмки результатов.</w:t>
      </w:r>
    </w:p>
    <w:p w:rsidR="003D7369" w:rsidRPr="00095020" w:rsidRDefault="003D7369" w:rsidP="003D7369">
      <w:pPr>
        <w:widowControl w:val="0"/>
        <w:tabs>
          <w:tab w:val="left" w:pos="993"/>
        </w:tabs>
        <w:spacing w:before="200" w:after="0" w:line="240" w:lineRule="auto"/>
        <w:ind w:firstLine="840"/>
        <w:jc w:val="both"/>
        <w:rPr>
          <w:rFonts w:ascii="Times New Roman" w:hAnsi="Times New Roman" w:cs="Times New Roman"/>
          <w:sz w:val="24"/>
        </w:rPr>
      </w:pPr>
      <w:r w:rsidRPr="00095020">
        <w:rPr>
          <w:rFonts w:ascii="Times New Roman" w:hAnsi="Times New Roman" w:cs="Times New Roman"/>
          <w:sz w:val="24"/>
        </w:rPr>
        <w:t>Приемка результатов осуществляется в соответствии с условиями Договора, Технического задания, программы исследований керна. При этом Заказчик оставляет за собой право на любом этапе проводить контроль текущих результатов работ, как собственными силами, так и с привлечением экспертов.</w:t>
      </w:r>
    </w:p>
    <w:p w:rsidR="003D7369" w:rsidRPr="00095020" w:rsidRDefault="003D7369" w:rsidP="003D7369">
      <w:pPr>
        <w:widowControl w:val="0"/>
        <w:tabs>
          <w:tab w:val="left" w:pos="993"/>
        </w:tabs>
        <w:spacing w:before="200" w:after="0" w:line="240" w:lineRule="auto"/>
        <w:ind w:firstLine="840"/>
        <w:rPr>
          <w:rFonts w:ascii="Times New Roman" w:eastAsia="Times New Roman" w:hAnsi="Times New Roman" w:cs="Times New Roman"/>
          <w:b/>
          <w:sz w:val="24"/>
          <w:szCs w:val="20"/>
          <w:lang w:eastAsia="ru-RU"/>
        </w:rPr>
      </w:pPr>
      <w:r w:rsidRPr="00095020">
        <w:rPr>
          <w:rFonts w:ascii="Times New Roman" w:eastAsia="Times New Roman" w:hAnsi="Times New Roman" w:cs="Times New Roman"/>
          <w:b/>
          <w:sz w:val="24"/>
          <w:szCs w:val="20"/>
          <w:lang w:eastAsia="ru-RU"/>
        </w:rPr>
        <w:t>Форма представления результатов работ.</w:t>
      </w:r>
    </w:p>
    <w:p w:rsidR="003D7369" w:rsidRPr="00095020" w:rsidRDefault="003D7369" w:rsidP="003D7369">
      <w:pPr>
        <w:widowControl w:val="0"/>
        <w:numPr>
          <w:ilvl w:val="1"/>
          <w:numId w:val="7"/>
        </w:numPr>
        <w:autoSpaceDE w:val="0"/>
        <w:autoSpaceDN w:val="0"/>
        <w:adjustRightInd w:val="0"/>
        <w:spacing w:after="0" w:line="300" w:lineRule="auto"/>
        <w:ind w:left="28" w:hanging="425"/>
        <w:jc w:val="both"/>
        <w:rPr>
          <w:rFonts w:ascii="Times New Roman" w:eastAsia="Times New Roman" w:hAnsi="Times New Roman" w:cs="Times New Roman"/>
          <w:sz w:val="24"/>
          <w:szCs w:val="24"/>
          <w:lang w:eastAsia="ru-RU"/>
        </w:rPr>
      </w:pPr>
      <w:r w:rsidRPr="00095020">
        <w:rPr>
          <w:rFonts w:ascii="Times New Roman" w:eastAsia="Times New Roman" w:hAnsi="Times New Roman" w:cs="Times New Roman"/>
          <w:sz w:val="24"/>
          <w:szCs w:val="24"/>
          <w:lang w:eastAsia="ru-RU"/>
        </w:rPr>
        <w:t xml:space="preserve">В рамках работ Заказчику передаются компьютерные проекты геологических моделей в формате </w:t>
      </w:r>
      <w:r w:rsidRPr="00095020">
        <w:rPr>
          <w:rFonts w:ascii="Times New Roman" w:eastAsia="Times New Roman" w:hAnsi="Times New Roman" w:cs="Times New Roman"/>
          <w:sz w:val="24"/>
          <w:szCs w:val="24"/>
          <w:lang w:val="en-US" w:eastAsia="ru-RU"/>
        </w:rPr>
        <w:t>Petrel</w:t>
      </w:r>
      <w:r w:rsidRPr="00095020">
        <w:rPr>
          <w:rFonts w:ascii="Times New Roman" w:eastAsia="Times New Roman" w:hAnsi="Times New Roman" w:cs="Times New Roman"/>
          <w:sz w:val="24"/>
          <w:szCs w:val="24"/>
          <w:lang w:eastAsia="ru-RU"/>
        </w:rPr>
        <w:t xml:space="preserve">, гидродинамические модели в форматах </w:t>
      </w:r>
      <w:r w:rsidRPr="00095020">
        <w:rPr>
          <w:rFonts w:ascii="Times New Roman" w:eastAsia="Times New Roman" w:hAnsi="Times New Roman" w:cs="Times New Roman"/>
          <w:sz w:val="24"/>
          <w:szCs w:val="24"/>
          <w:lang w:val="en-US" w:eastAsia="ru-RU"/>
        </w:rPr>
        <w:t>Eclipse</w:t>
      </w:r>
      <w:r w:rsidRPr="00095020">
        <w:rPr>
          <w:rFonts w:ascii="Times New Roman" w:eastAsia="Times New Roman" w:hAnsi="Times New Roman" w:cs="Times New Roman"/>
          <w:sz w:val="24"/>
          <w:szCs w:val="24"/>
          <w:lang w:eastAsia="ru-RU"/>
        </w:rPr>
        <w:t xml:space="preserve">. Информационные отчеты передаются в форматах </w:t>
      </w:r>
      <w:r w:rsidRPr="00095020">
        <w:rPr>
          <w:rFonts w:ascii="Times New Roman" w:eastAsia="Times New Roman" w:hAnsi="Times New Roman" w:cs="Times New Roman"/>
          <w:sz w:val="24"/>
          <w:szCs w:val="24"/>
          <w:lang w:val="en-US" w:eastAsia="ru-RU"/>
        </w:rPr>
        <w:t>MS</w:t>
      </w:r>
      <w:r w:rsidRPr="00095020">
        <w:rPr>
          <w:rFonts w:ascii="Times New Roman" w:eastAsia="Times New Roman" w:hAnsi="Times New Roman" w:cs="Times New Roman"/>
          <w:sz w:val="24"/>
          <w:szCs w:val="24"/>
          <w:lang w:eastAsia="ru-RU"/>
        </w:rPr>
        <w:t> </w:t>
      </w:r>
      <w:r w:rsidRPr="00095020">
        <w:rPr>
          <w:rFonts w:ascii="Times New Roman" w:eastAsia="Times New Roman" w:hAnsi="Times New Roman" w:cs="Times New Roman"/>
          <w:sz w:val="24"/>
          <w:szCs w:val="24"/>
          <w:lang w:val="en-US" w:eastAsia="ru-RU"/>
        </w:rPr>
        <w:t>Word</w:t>
      </w:r>
      <w:r w:rsidRPr="00095020">
        <w:rPr>
          <w:rFonts w:ascii="Times New Roman" w:eastAsia="Times New Roman" w:hAnsi="Times New Roman" w:cs="Times New Roman"/>
          <w:sz w:val="24"/>
          <w:szCs w:val="24"/>
          <w:lang w:eastAsia="ru-RU"/>
        </w:rPr>
        <w:t xml:space="preserve"> и </w:t>
      </w:r>
      <w:r w:rsidRPr="00095020">
        <w:rPr>
          <w:rFonts w:ascii="Times New Roman" w:eastAsia="Times New Roman" w:hAnsi="Times New Roman" w:cs="Times New Roman"/>
          <w:sz w:val="24"/>
          <w:szCs w:val="24"/>
          <w:lang w:val="en-US" w:eastAsia="ru-RU"/>
        </w:rPr>
        <w:t>MS</w:t>
      </w:r>
      <w:r w:rsidRPr="00095020">
        <w:rPr>
          <w:rFonts w:ascii="Times New Roman" w:eastAsia="Times New Roman" w:hAnsi="Times New Roman" w:cs="Times New Roman"/>
          <w:sz w:val="24"/>
          <w:szCs w:val="24"/>
          <w:lang w:eastAsia="ru-RU"/>
        </w:rPr>
        <w:t> </w:t>
      </w:r>
      <w:r w:rsidRPr="00095020">
        <w:rPr>
          <w:rFonts w:ascii="Times New Roman" w:eastAsia="Times New Roman" w:hAnsi="Times New Roman" w:cs="Times New Roman"/>
          <w:sz w:val="24"/>
          <w:szCs w:val="24"/>
          <w:lang w:val="en-US" w:eastAsia="ru-RU"/>
        </w:rPr>
        <w:t>E</w:t>
      </w:r>
      <w:r w:rsidRPr="00095020">
        <w:rPr>
          <w:rFonts w:ascii="Times New Roman" w:eastAsia="Times New Roman" w:hAnsi="Times New Roman" w:cs="Times New Roman"/>
          <w:sz w:val="24"/>
          <w:szCs w:val="24"/>
          <w:lang w:eastAsia="ru-RU"/>
        </w:rPr>
        <w:t>х</w:t>
      </w:r>
      <w:proofErr w:type="spellStart"/>
      <w:r w:rsidRPr="00095020">
        <w:rPr>
          <w:rFonts w:ascii="Times New Roman" w:eastAsia="Times New Roman" w:hAnsi="Times New Roman" w:cs="Times New Roman"/>
          <w:sz w:val="24"/>
          <w:szCs w:val="24"/>
          <w:lang w:val="en-US" w:eastAsia="ru-RU"/>
        </w:rPr>
        <w:t>cel</w:t>
      </w:r>
      <w:proofErr w:type="spellEnd"/>
      <w:r w:rsidRPr="00095020">
        <w:rPr>
          <w:rFonts w:ascii="Times New Roman" w:eastAsia="Times New Roman" w:hAnsi="Times New Roman" w:cs="Times New Roman"/>
          <w:sz w:val="24"/>
          <w:szCs w:val="24"/>
          <w:lang w:eastAsia="ru-RU"/>
        </w:rPr>
        <w:t xml:space="preserve">, презентации в формате </w:t>
      </w:r>
      <w:r w:rsidRPr="00095020">
        <w:rPr>
          <w:rFonts w:ascii="Times New Roman" w:eastAsia="Times New Roman" w:hAnsi="Times New Roman" w:cs="Times New Roman"/>
          <w:sz w:val="24"/>
          <w:szCs w:val="24"/>
          <w:lang w:val="en-US" w:eastAsia="ru-RU"/>
        </w:rPr>
        <w:t>MS PowerPoint</w:t>
      </w:r>
      <w:r w:rsidRPr="00095020">
        <w:rPr>
          <w:rFonts w:ascii="Times New Roman" w:eastAsia="Times New Roman" w:hAnsi="Times New Roman" w:cs="Times New Roman"/>
          <w:sz w:val="24"/>
          <w:szCs w:val="24"/>
          <w:lang w:eastAsia="ru-RU"/>
        </w:rPr>
        <w:t>, картографический материал в форматах *.</w:t>
      </w:r>
      <w:proofErr w:type="spellStart"/>
      <w:r w:rsidRPr="00095020">
        <w:rPr>
          <w:rFonts w:ascii="Times New Roman" w:eastAsia="Times New Roman" w:hAnsi="Times New Roman" w:cs="Times New Roman"/>
          <w:sz w:val="24"/>
          <w:szCs w:val="24"/>
          <w:lang w:val="en-US" w:eastAsia="ru-RU"/>
        </w:rPr>
        <w:t>grd</w:t>
      </w:r>
      <w:proofErr w:type="spellEnd"/>
      <w:r w:rsidRPr="00095020">
        <w:rPr>
          <w:rFonts w:ascii="Times New Roman" w:eastAsia="Times New Roman" w:hAnsi="Times New Roman" w:cs="Times New Roman"/>
          <w:sz w:val="24"/>
          <w:szCs w:val="24"/>
          <w:lang w:eastAsia="ru-RU"/>
        </w:rPr>
        <w:t>;</w:t>
      </w:r>
    </w:p>
    <w:p w:rsidR="003D7369" w:rsidRPr="00095020" w:rsidRDefault="003D7369" w:rsidP="003D7369">
      <w:pPr>
        <w:widowControl w:val="0"/>
        <w:numPr>
          <w:ilvl w:val="1"/>
          <w:numId w:val="7"/>
        </w:numPr>
        <w:autoSpaceDE w:val="0"/>
        <w:autoSpaceDN w:val="0"/>
        <w:adjustRightInd w:val="0"/>
        <w:spacing w:after="0" w:line="300" w:lineRule="auto"/>
        <w:ind w:left="28" w:hanging="425"/>
        <w:jc w:val="both"/>
        <w:rPr>
          <w:rFonts w:ascii="Times New Roman" w:eastAsia="Times New Roman" w:hAnsi="Times New Roman" w:cs="Times New Roman"/>
          <w:sz w:val="24"/>
          <w:szCs w:val="24"/>
          <w:lang w:eastAsia="ru-RU"/>
        </w:rPr>
      </w:pPr>
      <w:r w:rsidRPr="00095020">
        <w:rPr>
          <w:rFonts w:ascii="Times New Roman" w:eastAsia="Times New Roman" w:hAnsi="Times New Roman" w:cs="Times New Roman"/>
          <w:sz w:val="24"/>
          <w:szCs w:val="24"/>
          <w:lang w:val="en-US" w:eastAsia="ru-RU"/>
        </w:rPr>
        <w:t>PVT</w:t>
      </w:r>
      <w:r w:rsidRPr="00095020">
        <w:rPr>
          <w:rFonts w:ascii="Times New Roman" w:eastAsia="Times New Roman" w:hAnsi="Times New Roman" w:cs="Times New Roman"/>
          <w:sz w:val="24"/>
          <w:szCs w:val="24"/>
          <w:lang w:eastAsia="ru-RU"/>
        </w:rPr>
        <w:t xml:space="preserve">-модель в форматах </w:t>
      </w:r>
      <w:r w:rsidRPr="00095020">
        <w:rPr>
          <w:rFonts w:ascii="Times New Roman" w:eastAsia="Times New Roman" w:hAnsi="Times New Roman" w:cs="Times New Roman"/>
          <w:sz w:val="24"/>
          <w:szCs w:val="24"/>
          <w:lang w:val="en-US" w:eastAsia="ru-RU"/>
        </w:rPr>
        <w:t>MS</w:t>
      </w:r>
      <w:r w:rsidRPr="00095020">
        <w:rPr>
          <w:rFonts w:ascii="Times New Roman" w:eastAsia="Times New Roman" w:hAnsi="Times New Roman" w:cs="Times New Roman"/>
          <w:sz w:val="24"/>
          <w:szCs w:val="24"/>
          <w:lang w:eastAsia="ru-RU"/>
        </w:rPr>
        <w:t xml:space="preserve"> </w:t>
      </w:r>
      <w:r w:rsidRPr="00095020">
        <w:rPr>
          <w:rFonts w:ascii="Times New Roman" w:eastAsia="Times New Roman" w:hAnsi="Times New Roman" w:cs="Times New Roman"/>
          <w:sz w:val="24"/>
          <w:szCs w:val="24"/>
          <w:lang w:val="en-US" w:eastAsia="ru-RU"/>
        </w:rPr>
        <w:t>Excel</w:t>
      </w:r>
      <w:r w:rsidRPr="00095020">
        <w:rPr>
          <w:rFonts w:ascii="Times New Roman" w:eastAsia="Times New Roman" w:hAnsi="Times New Roman" w:cs="Times New Roman"/>
          <w:sz w:val="24"/>
          <w:szCs w:val="24"/>
          <w:lang w:eastAsia="ru-RU"/>
        </w:rPr>
        <w:t xml:space="preserve"> и в формате </w:t>
      </w:r>
      <w:r w:rsidRPr="00095020">
        <w:rPr>
          <w:rFonts w:ascii="Times New Roman" w:eastAsia="Times New Roman" w:hAnsi="Times New Roman" w:cs="Times New Roman"/>
          <w:sz w:val="24"/>
          <w:szCs w:val="24"/>
          <w:lang w:val="en-GB" w:eastAsia="ru-RU"/>
        </w:rPr>
        <w:t>PVT</w:t>
      </w:r>
      <w:r w:rsidRPr="00095020">
        <w:rPr>
          <w:rFonts w:ascii="Times New Roman" w:eastAsia="Times New Roman" w:hAnsi="Times New Roman" w:cs="Times New Roman"/>
          <w:sz w:val="24"/>
          <w:szCs w:val="24"/>
          <w:lang w:eastAsia="ru-RU"/>
        </w:rPr>
        <w:t xml:space="preserve">-таблиц с возможность импорта в </w:t>
      </w:r>
      <w:r w:rsidRPr="00095020">
        <w:rPr>
          <w:rFonts w:ascii="Times New Roman" w:eastAsia="Times New Roman" w:hAnsi="Times New Roman" w:cs="Times New Roman"/>
          <w:sz w:val="24"/>
          <w:szCs w:val="24"/>
          <w:lang w:val="en-GB" w:eastAsia="ru-RU"/>
        </w:rPr>
        <w:t>Eclipse</w:t>
      </w:r>
      <w:r w:rsidRPr="00095020">
        <w:rPr>
          <w:rFonts w:ascii="Times New Roman" w:eastAsia="Times New Roman" w:hAnsi="Times New Roman" w:cs="Times New Roman"/>
          <w:sz w:val="24"/>
          <w:szCs w:val="24"/>
          <w:lang w:eastAsia="ru-RU"/>
        </w:rPr>
        <w:t>;</w:t>
      </w:r>
    </w:p>
    <w:p w:rsidR="003D7369" w:rsidRPr="00095020" w:rsidRDefault="003D7369" w:rsidP="003D7369">
      <w:pPr>
        <w:widowControl w:val="0"/>
        <w:numPr>
          <w:ilvl w:val="1"/>
          <w:numId w:val="7"/>
        </w:numPr>
        <w:autoSpaceDE w:val="0"/>
        <w:autoSpaceDN w:val="0"/>
        <w:adjustRightInd w:val="0"/>
        <w:spacing w:after="0" w:line="300" w:lineRule="auto"/>
        <w:ind w:left="28" w:hanging="425"/>
        <w:jc w:val="both"/>
        <w:rPr>
          <w:rFonts w:ascii="Times New Roman" w:eastAsia="Times New Roman" w:hAnsi="Times New Roman" w:cs="Times New Roman"/>
          <w:sz w:val="24"/>
          <w:szCs w:val="24"/>
          <w:lang w:eastAsia="ru-RU"/>
        </w:rPr>
      </w:pPr>
      <w:r w:rsidRPr="00095020">
        <w:rPr>
          <w:rFonts w:ascii="Times New Roman" w:eastAsia="Times New Roman" w:hAnsi="Times New Roman" w:cs="Times New Roman"/>
          <w:sz w:val="24"/>
          <w:szCs w:val="24"/>
          <w:lang w:eastAsia="ru-RU"/>
        </w:rPr>
        <w:t xml:space="preserve">Итоговый отчет о выполнении работ по научному сопровождению разработки </w:t>
      </w:r>
      <w:proofErr w:type="spellStart"/>
      <w:r w:rsidRPr="00095020">
        <w:rPr>
          <w:rFonts w:ascii="Times New Roman" w:eastAsia="Times New Roman" w:hAnsi="Times New Roman" w:cs="Times New Roman"/>
          <w:sz w:val="24"/>
          <w:szCs w:val="24"/>
          <w:lang w:eastAsia="ru-RU"/>
        </w:rPr>
        <w:t>Куюмбинского</w:t>
      </w:r>
      <w:proofErr w:type="spellEnd"/>
      <w:r w:rsidRPr="00095020">
        <w:rPr>
          <w:rFonts w:ascii="Times New Roman" w:eastAsia="Times New Roman" w:hAnsi="Times New Roman" w:cs="Times New Roman"/>
          <w:sz w:val="24"/>
          <w:szCs w:val="24"/>
          <w:lang w:eastAsia="ru-RU"/>
        </w:rPr>
        <w:t xml:space="preserve"> месторождения передаются Заказчику в форматах </w:t>
      </w:r>
      <w:r w:rsidRPr="00095020">
        <w:rPr>
          <w:rFonts w:ascii="Times New Roman" w:eastAsia="Times New Roman" w:hAnsi="Times New Roman" w:cs="Times New Roman"/>
          <w:sz w:val="24"/>
          <w:szCs w:val="24"/>
          <w:lang w:val="en-US" w:eastAsia="ru-RU"/>
        </w:rPr>
        <w:t>MS</w:t>
      </w:r>
      <w:r w:rsidRPr="00095020">
        <w:rPr>
          <w:rFonts w:ascii="Times New Roman" w:eastAsia="Times New Roman" w:hAnsi="Times New Roman" w:cs="Times New Roman"/>
          <w:sz w:val="24"/>
          <w:szCs w:val="24"/>
          <w:lang w:eastAsia="ru-RU"/>
        </w:rPr>
        <w:t> </w:t>
      </w:r>
      <w:r w:rsidRPr="00095020">
        <w:rPr>
          <w:rFonts w:ascii="Times New Roman" w:eastAsia="Times New Roman" w:hAnsi="Times New Roman" w:cs="Times New Roman"/>
          <w:sz w:val="24"/>
          <w:szCs w:val="24"/>
          <w:lang w:val="en-US" w:eastAsia="ru-RU"/>
        </w:rPr>
        <w:t>Word</w:t>
      </w:r>
      <w:r w:rsidRPr="00095020">
        <w:rPr>
          <w:rFonts w:ascii="Times New Roman" w:eastAsia="Times New Roman" w:hAnsi="Times New Roman" w:cs="Times New Roman"/>
          <w:sz w:val="24"/>
          <w:szCs w:val="24"/>
          <w:lang w:eastAsia="ru-RU"/>
        </w:rPr>
        <w:t xml:space="preserve"> и </w:t>
      </w:r>
      <w:r w:rsidRPr="00095020">
        <w:rPr>
          <w:rFonts w:ascii="Times New Roman" w:eastAsia="Times New Roman" w:hAnsi="Times New Roman" w:cs="Times New Roman"/>
          <w:sz w:val="24"/>
          <w:szCs w:val="24"/>
          <w:lang w:val="en-US" w:eastAsia="ru-RU"/>
        </w:rPr>
        <w:t>MS</w:t>
      </w:r>
      <w:r w:rsidRPr="00095020">
        <w:rPr>
          <w:rFonts w:ascii="Times New Roman" w:eastAsia="Times New Roman" w:hAnsi="Times New Roman" w:cs="Times New Roman"/>
          <w:sz w:val="24"/>
          <w:szCs w:val="24"/>
          <w:lang w:eastAsia="ru-RU"/>
        </w:rPr>
        <w:t> </w:t>
      </w:r>
      <w:r w:rsidRPr="00095020">
        <w:rPr>
          <w:rFonts w:ascii="Times New Roman" w:eastAsia="Times New Roman" w:hAnsi="Times New Roman" w:cs="Times New Roman"/>
          <w:sz w:val="24"/>
          <w:szCs w:val="24"/>
          <w:lang w:val="en-US" w:eastAsia="ru-RU"/>
        </w:rPr>
        <w:t>E</w:t>
      </w:r>
      <w:r w:rsidRPr="00095020">
        <w:rPr>
          <w:rFonts w:ascii="Times New Roman" w:eastAsia="Times New Roman" w:hAnsi="Times New Roman" w:cs="Times New Roman"/>
          <w:sz w:val="24"/>
          <w:szCs w:val="24"/>
          <w:lang w:eastAsia="ru-RU"/>
        </w:rPr>
        <w:t>х</w:t>
      </w:r>
      <w:proofErr w:type="spellStart"/>
      <w:r w:rsidRPr="00095020">
        <w:rPr>
          <w:rFonts w:ascii="Times New Roman" w:eastAsia="Times New Roman" w:hAnsi="Times New Roman" w:cs="Times New Roman"/>
          <w:sz w:val="24"/>
          <w:szCs w:val="24"/>
          <w:lang w:val="en-US" w:eastAsia="ru-RU"/>
        </w:rPr>
        <w:t>cel</w:t>
      </w:r>
      <w:proofErr w:type="spellEnd"/>
      <w:r w:rsidRPr="00095020">
        <w:rPr>
          <w:rFonts w:ascii="Times New Roman" w:eastAsia="Times New Roman" w:hAnsi="Times New Roman" w:cs="Times New Roman"/>
          <w:sz w:val="24"/>
          <w:szCs w:val="24"/>
          <w:lang w:eastAsia="ru-RU"/>
        </w:rPr>
        <w:t xml:space="preserve">, презентации в формате </w:t>
      </w:r>
      <w:r w:rsidRPr="00095020">
        <w:rPr>
          <w:rFonts w:ascii="Times New Roman" w:eastAsia="Times New Roman" w:hAnsi="Times New Roman" w:cs="Times New Roman"/>
          <w:sz w:val="24"/>
          <w:szCs w:val="24"/>
          <w:lang w:val="en-US" w:eastAsia="ru-RU"/>
        </w:rPr>
        <w:t>PowerPoint</w:t>
      </w:r>
      <w:r w:rsidRPr="00095020">
        <w:rPr>
          <w:rFonts w:ascii="Times New Roman" w:eastAsia="Times New Roman" w:hAnsi="Times New Roman" w:cs="Times New Roman"/>
          <w:sz w:val="24"/>
          <w:szCs w:val="24"/>
          <w:lang w:eastAsia="ru-RU"/>
        </w:rPr>
        <w:t>, а также на бумажных носителях в 2-х экземплярах.</w:t>
      </w:r>
    </w:p>
    <w:p w:rsidR="003D7369" w:rsidRPr="00095020" w:rsidRDefault="003D7369" w:rsidP="003D7369">
      <w:pPr>
        <w:widowControl w:val="0"/>
        <w:numPr>
          <w:ilvl w:val="1"/>
          <w:numId w:val="7"/>
        </w:numPr>
        <w:autoSpaceDE w:val="0"/>
        <w:autoSpaceDN w:val="0"/>
        <w:adjustRightInd w:val="0"/>
        <w:spacing w:after="0" w:line="300" w:lineRule="auto"/>
        <w:ind w:left="28" w:hanging="425"/>
        <w:jc w:val="both"/>
        <w:rPr>
          <w:rFonts w:ascii="Times New Roman" w:eastAsia="Times New Roman" w:hAnsi="Times New Roman" w:cs="Times New Roman"/>
          <w:sz w:val="24"/>
          <w:szCs w:val="24"/>
          <w:lang w:eastAsia="ru-RU"/>
        </w:rPr>
      </w:pPr>
      <w:r w:rsidRPr="00095020">
        <w:rPr>
          <w:rFonts w:ascii="Times New Roman" w:eastAsia="Times New Roman" w:hAnsi="Times New Roman" w:cs="Times New Roman"/>
          <w:sz w:val="24"/>
          <w:szCs w:val="24"/>
          <w:lang w:eastAsia="ru-RU"/>
        </w:rPr>
        <w:t xml:space="preserve">Для информационной поддержки Заказчику передаются презентационные материалы в формате </w:t>
      </w:r>
      <w:r w:rsidRPr="00095020">
        <w:rPr>
          <w:rFonts w:ascii="Times New Roman" w:eastAsia="Times New Roman" w:hAnsi="Times New Roman" w:cs="Times New Roman"/>
          <w:sz w:val="24"/>
          <w:szCs w:val="24"/>
          <w:lang w:val="en-US" w:eastAsia="ru-RU"/>
        </w:rPr>
        <w:t>PowerPoint</w:t>
      </w:r>
      <w:r w:rsidRPr="00095020">
        <w:rPr>
          <w:rFonts w:ascii="Times New Roman" w:eastAsia="Times New Roman" w:hAnsi="Times New Roman" w:cs="Times New Roman"/>
          <w:sz w:val="24"/>
          <w:szCs w:val="24"/>
          <w:lang w:eastAsia="ru-RU"/>
        </w:rPr>
        <w:t>.</w:t>
      </w:r>
    </w:p>
    <w:p w:rsidR="003D7369" w:rsidRPr="00095020" w:rsidRDefault="003D7369" w:rsidP="003D7369">
      <w:pPr>
        <w:widowControl w:val="0"/>
        <w:autoSpaceDE w:val="0"/>
        <w:autoSpaceDN w:val="0"/>
        <w:adjustRightInd w:val="0"/>
        <w:spacing w:before="200" w:after="0" w:line="240" w:lineRule="auto"/>
        <w:rPr>
          <w:rFonts w:ascii="Times New Roman" w:eastAsia="Times New Roman" w:hAnsi="Times New Roman" w:cs="Times New Roman"/>
          <w:b/>
          <w:sz w:val="24"/>
          <w:szCs w:val="24"/>
          <w:lang w:eastAsia="ru-RU"/>
        </w:rPr>
      </w:pPr>
      <w:r w:rsidRPr="00095020">
        <w:rPr>
          <w:rFonts w:ascii="Times New Roman" w:eastAsia="Times New Roman" w:hAnsi="Times New Roman" w:cs="Times New Roman"/>
          <w:b/>
          <w:sz w:val="24"/>
          <w:szCs w:val="24"/>
          <w:lang w:eastAsia="ru-RU"/>
        </w:rPr>
        <w:t>Сроки выполнения работ.</w:t>
      </w:r>
    </w:p>
    <w:p w:rsidR="003D7369" w:rsidRDefault="003D7369" w:rsidP="003D7369">
      <w:pPr>
        <w:widowControl w:val="0"/>
        <w:autoSpaceDE w:val="0"/>
        <w:autoSpaceDN w:val="0"/>
        <w:adjustRightInd w:val="0"/>
        <w:spacing w:before="200" w:after="0" w:line="240" w:lineRule="auto"/>
        <w:rPr>
          <w:rFonts w:ascii="Times New Roman" w:eastAsia="Times New Roman" w:hAnsi="Times New Roman" w:cs="Times New Roman"/>
          <w:sz w:val="24"/>
          <w:szCs w:val="24"/>
          <w:lang w:eastAsia="ru-RU"/>
        </w:rPr>
      </w:pPr>
      <w:r w:rsidRPr="00095020">
        <w:rPr>
          <w:rFonts w:ascii="Times New Roman" w:eastAsia="Times New Roman" w:hAnsi="Times New Roman" w:cs="Times New Roman"/>
          <w:sz w:val="24"/>
          <w:szCs w:val="24"/>
          <w:lang w:eastAsia="ru-RU"/>
        </w:rPr>
        <w:t>Начало – 30.07.2015 г.; Окончание – 31.12.2015 г.</w:t>
      </w:r>
    </w:p>
    <w:p w:rsidR="00B64CCE" w:rsidRDefault="00B64CCE">
      <w:pPr>
        <w:rPr>
          <w:rFonts w:ascii="Times New Roman" w:eastAsia="Times New Roman" w:hAnsi="Times New Roman" w:cs="Times New Roman"/>
          <w:sz w:val="24"/>
          <w:szCs w:val="24"/>
          <w:lang w:eastAsia="ru-RU"/>
        </w:rPr>
      </w:pPr>
    </w:p>
    <w:p w:rsidR="00B64CCE" w:rsidRDefault="00B64CCE">
      <w:pPr>
        <w:rPr>
          <w:rFonts w:ascii="Times New Roman" w:eastAsia="Times New Roman" w:hAnsi="Times New Roman" w:cs="Times New Roman"/>
          <w:sz w:val="24"/>
          <w:szCs w:val="24"/>
          <w:lang w:eastAsia="ru-RU"/>
        </w:rPr>
      </w:pPr>
    </w:p>
    <w:p w:rsidR="003D7369" w:rsidRPr="003D7369" w:rsidRDefault="003D7369">
      <w:pPr>
        <w:rPr>
          <w:rFonts w:ascii="Times New Roman" w:eastAsia="Times New Roman" w:hAnsi="Times New Roman" w:cs="Times New Roman"/>
          <w:sz w:val="24"/>
          <w:szCs w:val="24"/>
          <w:lang w:eastAsia="ru-RU"/>
        </w:rPr>
      </w:pPr>
    </w:p>
    <w:sectPr w:rsidR="003D7369" w:rsidRPr="003D7369" w:rsidSect="00B64CCE">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211EA"/>
    <w:multiLevelType w:val="multilevel"/>
    <w:tmpl w:val="FBEC1EC6"/>
    <w:lvl w:ilvl="0">
      <w:start w:val="3"/>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376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A61440B"/>
    <w:multiLevelType w:val="hybridMultilevel"/>
    <w:tmpl w:val="49E07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9A404F"/>
    <w:multiLevelType w:val="hybridMultilevel"/>
    <w:tmpl w:val="D4821E0E"/>
    <w:lvl w:ilvl="0" w:tplc="8092D7C2">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2C00FB"/>
    <w:multiLevelType w:val="multilevel"/>
    <w:tmpl w:val="7772ACDA"/>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nsid w:val="3D23343B"/>
    <w:multiLevelType w:val="multilevel"/>
    <w:tmpl w:val="CC6E413E"/>
    <w:lvl w:ilvl="0">
      <w:start w:val="9"/>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nsid w:val="4FCC095A"/>
    <w:multiLevelType w:val="hybridMultilevel"/>
    <w:tmpl w:val="71D44B7E"/>
    <w:lvl w:ilvl="0" w:tplc="22EAB0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1E92751"/>
    <w:multiLevelType w:val="multilevel"/>
    <w:tmpl w:val="EB62D73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54BD0FA0"/>
    <w:multiLevelType w:val="multilevel"/>
    <w:tmpl w:val="362A42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598D3291"/>
    <w:multiLevelType w:val="hybridMultilevel"/>
    <w:tmpl w:val="5650C482"/>
    <w:lvl w:ilvl="0" w:tplc="23304FA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762370D"/>
    <w:multiLevelType w:val="multilevel"/>
    <w:tmpl w:val="362A42DA"/>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7C87108A"/>
    <w:multiLevelType w:val="multilevel"/>
    <w:tmpl w:val="6798BB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10"/>
  </w:num>
  <w:num w:numId="4">
    <w:abstractNumId w:val="5"/>
  </w:num>
  <w:num w:numId="5">
    <w:abstractNumId w:val="9"/>
  </w:num>
  <w:num w:numId="6">
    <w:abstractNumId w:val="2"/>
  </w:num>
  <w:num w:numId="7">
    <w:abstractNumId w:val="0"/>
  </w:num>
  <w:num w:numId="8">
    <w:abstractNumId w:val="3"/>
  </w:num>
  <w:num w:numId="9">
    <w:abstractNumId w:val="7"/>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D97"/>
    <w:rsid w:val="00007D97"/>
    <w:rsid w:val="001D6960"/>
    <w:rsid w:val="003948A6"/>
    <w:rsid w:val="003D7369"/>
    <w:rsid w:val="004A7828"/>
    <w:rsid w:val="005329DA"/>
    <w:rsid w:val="005E1C42"/>
    <w:rsid w:val="00631F25"/>
    <w:rsid w:val="006364C1"/>
    <w:rsid w:val="006D6D8F"/>
    <w:rsid w:val="007B74A7"/>
    <w:rsid w:val="008204AF"/>
    <w:rsid w:val="00B01E8B"/>
    <w:rsid w:val="00B1692E"/>
    <w:rsid w:val="00B64CCE"/>
    <w:rsid w:val="00C100CA"/>
    <w:rsid w:val="00C607ED"/>
    <w:rsid w:val="00F65720"/>
    <w:rsid w:val="00FF3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FA468C-A4D7-4DA5-87B0-18CA19AB6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3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7369"/>
    <w:pPr>
      <w:ind w:left="720"/>
      <w:contextualSpacing/>
    </w:pPr>
  </w:style>
  <w:style w:type="character" w:styleId="a4">
    <w:name w:val="annotation reference"/>
    <w:basedOn w:val="a0"/>
    <w:uiPriority w:val="99"/>
    <w:semiHidden/>
    <w:unhideWhenUsed/>
    <w:rsid w:val="00F65720"/>
    <w:rPr>
      <w:sz w:val="16"/>
      <w:szCs w:val="16"/>
    </w:rPr>
  </w:style>
  <w:style w:type="paragraph" w:styleId="a5">
    <w:name w:val="annotation text"/>
    <w:basedOn w:val="a"/>
    <w:link w:val="a6"/>
    <w:uiPriority w:val="99"/>
    <w:semiHidden/>
    <w:unhideWhenUsed/>
    <w:rsid w:val="00F65720"/>
    <w:pPr>
      <w:spacing w:line="240" w:lineRule="auto"/>
    </w:pPr>
    <w:rPr>
      <w:sz w:val="20"/>
      <w:szCs w:val="20"/>
    </w:rPr>
  </w:style>
  <w:style w:type="character" w:customStyle="1" w:styleId="a6">
    <w:name w:val="Текст примечания Знак"/>
    <w:basedOn w:val="a0"/>
    <w:link w:val="a5"/>
    <w:uiPriority w:val="99"/>
    <w:semiHidden/>
    <w:rsid w:val="00F65720"/>
    <w:rPr>
      <w:sz w:val="20"/>
      <w:szCs w:val="20"/>
    </w:rPr>
  </w:style>
  <w:style w:type="paragraph" w:styleId="a7">
    <w:name w:val="annotation subject"/>
    <w:basedOn w:val="a5"/>
    <w:next w:val="a5"/>
    <w:link w:val="a8"/>
    <w:uiPriority w:val="99"/>
    <w:semiHidden/>
    <w:unhideWhenUsed/>
    <w:rsid w:val="00F65720"/>
    <w:rPr>
      <w:b/>
      <w:bCs/>
    </w:rPr>
  </w:style>
  <w:style w:type="character" w:customStyle="1" w:styleId="a8">
    <w:name w:val="Тема примечания Знак"/>
    <w:basedOn w:val="a6"/>
    <w:link w:val="a7"/>
    <w:uiPriority w:val="99"/>
    <w:semiHidden/>
    <w:rsid w:val="00F65720"/>
    <w:rPr>
      <w:b/>
      <w:bCs/>
      <w:sz w:val="20"/>
      <w:szCs w:val="20"/>
    </w:rPr>
  </w:style>
  <w:style w:type="paragraph" w:styleId="a9">
    <w:name w:val="Balloon Text"/>
    <w:basedOn w:val="a"/>
    <w:link w:val="aa"/>
    <w:uiPriority w:val="99"/>
    <w:semiHidden/>
    <w:unhideWhenUsed/>
    <w:rsid w:val="00F6572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657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2496</Words>
  <Characters>14233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NTC</Company>
  <LinksUpToDate>false</LinksUpToDate>
  <CharactersWithSpaces>16696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Пикунова</dc:creator>
  <cp:lastModifiedBy>BurlakaDV</cp:lastModifiedBy>
  <cp:revision>12</cp:revision>
  <cp:lastPrinted>2015-05-07T08:13:00Z</cp:lastPrinted>
  <dcterms:created xsi:type="dcterms:W3CDTF">2015-04-30T06:58:00Z</dcterms:created>
  <dcterms:modified xsi:type="dcterms:W3CDTF">2015-05-07T08:20:00Z</dcterms:modified>
</cp:coreProperties>
</file>